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 w:val="24"/>
          <w:szCs w:val="24"/>
        </w:rPr>
      </w:pPr>
    </w:p>
    <w:p w:rsidR="007D39E8" w:rsidRDefault="007D39E8" w:rsidP="00AF43B0">
      <w:pPr>
        <w:jc w:val="center"/>
        <w:outlineLvl w:val="0"/>
        <w:rPr>
          <w:sz w:val="24"/>
          <w:szCs w:val="24"/>
        </w:rPr>
      </w:pPr>
    </w:p>
    <w:p w:rsidR="00AF43B0" w:rsidRPr="00D35443" w:rsidRDefault="00AF43B0" w:rsidP="00AF43B0">
      <w:pPr>
        <w:jc w:val="center"/>
        <w:outlineLvl w:val="0"/>
        <w:rPr>
          <w:sz w:val="26"/>
          <w:szCs w:val="26"/>
        </w:rPr>
      </w:pPr>
      <w:r w:rsidRPr="00D35443">
        <w:rPr>
          <w:sz w:val="26"/>
          <w:szCs w:val="26"/>
        </w:rPr>
        <w:t>ПРОТОКОЛ ЗАСЕДАНИЯ</w:t>
      </w:r>
    </w:p>
    <w:p w:rsidR="00AF43B0" w:rsidRPr="00D35443" w:rsidRDefault="00614C98" w:rsidP="00AF43B0">
      <w:pPr>
        <w:jc w:val="center"/>
        <w:outlineLvl w:val="0"/>
        <w:rPr>
          <w:sz w:val="26"/>
          <w:szCs w:val="26"/>
        </w:rPr>
      </w:pPr>
      <w:r w:rsidRPr="00D35443">
        <w:rPr>
          <w:sz w:val="26"/>
          <w:szCs w:val="26"/>
        </w:rPr>
        <w:t xml:space="preserve">ОБЩЕСТВЕННОГО СОВЕТА ПРИ </w:t>
      </w:r>
      <w:r w:rsidR="00496FE5" w:rsidRPr="00D35443">
        <w:rPr>
          <w:sz w:val="26"/>
          <w:szCs w:val="26"/>
        </w:rPr>
        <w:t xml:space="preserve">УПРАВЛЕНИИ </w:t>
      </w:r>
      <w:r w:rsidR="00BA3F74" w:rsidRPr="00D35443">
        <w:rPr>
          <w:sz w:val="26"/>
          <w:szCs w:val="26"/>
        </w:rPr>
        <w:t>ФЕДЕРАЛЬНОЙ НАЛОГОВОЙ СЛУЖБ</w:t>
      </w:r>
      <w:r w:rsidR="00496FE5" w:rsidRPr="00D35443">
        <w:rPr>
          <w:sz w:val="26"/>
          <w:szCs w:val="26"/>
        </w:rPr>
        <w:t xml:space="preserve">Ы ПО </w:t>
      </w:r>
      <w:r w:rsidR="00D332A6" w:rsidRPr="00D35443">
        <w:rPr>
          <w:sz w:val="26"/>
          <w:szCs w:val="26"/>
        </w:rPr>
        <w:t>РЕСПУБЛИКЕ БУРЯТИЯ</w:t>
      </w:r>
      <w:r w:rsidR="00AF43B0" w:rsidRPr="00D35443">
        <w:rPr>
          <w:sz w:val="26"/>
          <w:szCs w:val="26"/>
        </w:rPr>
        <w:t xml:space="preserve"> </w:t>
      </w:r>
    </w:p>
    <w:p w:rsidR="00A82252" w:rsidRDefault="00A82252">
      <w:pPr>
        <w:rPr>
          <w:sz w:val="26"/>
          <w:szCs w:val="26"/>
        </w:rPr>
      </w:pPr>
    </w:p>
    <w:p w:rsidR="00CA630C" w:rsidRDefault="008B40FF">
      <w:pPr>
        <w:rPr>
          <w:sz w:val="26"/>
          <w:szCs w:val="26"/>
        </w:rPr>
      </w:pPr>
      <w:r w:rsidRPr="00D35443">
        <w:rPr>
          <w:sz w:val="26"/>
          <w:szCs w:val="26"/>
        </w:rPr>
        <w:t>1</w:t>
      </w:r>
      <w:r w:rsidR="00A82252">
        <w:rPr>
          <w:sz w:val="26"/>
          <w:szCs w:val="26"/>
        </w:rPr>
        <w:t>4</w:t>
      </w:r>
      <w:r w:rsidRPr="00D35443">
        <w:rPr>
          <w:sz w:val="26"/>
          <w:szCs w:val="26"/>
        </w:rPr>
        <w:t xml:space="preserve"> </w:t>
      </w:r>
      <w:r w:rsidR="0007365F">
        <w:rPr>
          <w:sz w:val="26"/>
          <w:szCs w:val="26"/>
        </w:rPr>
        <w:t>декабря</w:t>
      </w:r>
      <w:r w:rsidR="00933783" w:rsidRPr="00D35443">
        <w:rPr>
          <w:sz w:val="26"/>
          <w:szCs w:val="26"/>
        </w:rPr>
        <w:t xml:space="preserve"> </w:t>
      </w:r>
      <w:r w:rsidR="003723D4" w:rsidRPr="00D35443">
        <w:rPr>
          <w:sz w:val="26"/>
          <w:szCs w:val="26"/>
        </w:rPr>
        <w:t>20</w:t>
      </w:r>
      <w:r w:rsidR="0007365F">
        <w:rPr>
          <w:sz w:val="26"/>
          <w:szCs w:val="26"/>
        </w:rPr>
        <w:t>20</w:t>
      </w:r>
      <w:r w:rsidR="00FA6DB6" w:rsidRPr="00D35443">
        <w:rPr>
          <w:sz w:val="26"/>
          <w:szCs w:val="26"/>
        </w:rPr>
        <w:t xml:space="preserve"> года</w:t>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614C98" w:rsidRPr="00D35443">
        <w:rPr>
          <w:sz w:val="26"/>
          <w:szCs w:val="26"/>
        </w:rPr>
        <w:tab/>
      </w:r>
      <w:r w:rsidR="006F04CC" w:rsidRPr="00D35443">
        <w:rPr>
          <w:sz w:val="26"/>
          <w:szCs w:val="26"/>
        </w:rPr>
        <w:tab/>
      </w:r>
      <w:r w:rsidR="004C4195" w:rsidRPr="00D35443">
        <w:rPr>
          <w:sz w:val="26"/>
          <w:szCs w:val="26"/>
        </w:rPr>
        <w:t xml:space="preserve">      </w:t>
      </w:r>
      <w:r w:rsidR="00612138" w:rsidRPr="00D35443">
        <w:rPr>
          <w:sz w:val="26"/>
          <w:szCs w:val="26"/>
        </w:rPr>
        <w:t>№ </w:t>
      </w:r>
      <w:r w:rsidRPr="00D35443">
        <w:rPr>
          <w:sz w:val="26"/>
          <w:szCs w:val="26"/>
        </w:rPr>
        <w:t>2</w:t>
      </w:r>
      <w:r w:rsidR="00D74A2F">
        <w:rPr>
          <w:sz w:val="26"/>
          <w:szCs w:val="26"/>
        </w:rPr>
        <w:t>3</w:t>
      </w:r>
      <w:bookmarkStart w:id="0" w:name="_GoBack"/>
      <w:bookmarkEnd w:id="0"/>
    </w:p>
    <w:p w:rsidR="00D35443" w:rsidRPr="00D35443" w:rsidRDefault="00D35443">
      <w:pPr>
        <w:rPr>
          <w:sz w:val="26"/>
          <w:szCs w:val="26"/>
        </w:rPr>
      </w:pPr>
    </w:p>
    <w:tbl>
      <w:tblPr>
        <w:tblW w:w="10196" w:type="dxa"/>
        <w:tblInd w:w="-252" w:type="dxa"/>
        <w:tblLayout w:type="fixed"/>
        <w:tblLook w:val="0000" w:firstRow="0" w:lastRow="0" w:firstColumn="0" w:lastColumn="0" w:noHBand="0" w:noVBand="0"/>
      </w:tblPr>
      <w:tblGrid>
        <w:gridCol w:w="3163"/>
        <w:gridCol w:w="7033"/>
      </w:tblGrid>
      <w:tr w:rsidR="00D24AD1" w:rsidRPr="00D35443" w:rsidTr="00A82252">
        <w:tblPrEx>
          <w:tblCellMar>
            <w:top w:w="0" w:type="dxa"/>
            <w:bottom w:w="0" w:type="dxa"/>
          </w:tblCellMar>
        </w:tblPrEx>
        <w:trPr>
          <w:trHeight w:val="200"/>
        </w:trPr>
        <w:tc>
          <w:tcPr>
            <w:tcW w:w="3163" w:type="dxa"/>
          </w:tcPr>
          <w:p w:rsidR="008D08F5" w:rsidRPr="00D35443" w:rsidRDefault="008D08F5">
            <w:pPr>
              <w:ind w:left="34"/>
              <w:rPr>
                <w:sz w:val="26"/>
                <w:szCs w:val="26"/>
              </w:rPr>
            </w:pPr>
          </w:p>
        </w:tc>
        <w:tc>
          <w:tcPr>
            <w:tcW w:w="7033" w:type="dxa"/>
          </w:tcPr>
          <w:p w:rsidR="00D24AD1" w:rsidRPr="00D35443" w:rsidRDefault="00D24AD1" w:rsidP="008D08F5">
            <w:pPr>
              <w:autoSpaceDE w:val="0"/>
              <w:autoSpaceDN w:val="0"/>
              <w:adjustRightInd w:val="0"/>
              <w:jc w:val="both"/>
              <w:rPr>
                <w:sz w:val="26"/>
                <w:szCs w:val="26"/>
              </w:rPr>
            </w:pPr>
          </w:p>
        </w:tc>
      </w:tr>
    </w:tbl>
    <w:p w:rsidR="00E85ACE" w:rsidRDefault="001B28B2" w:rsidP="001B28B2">
      <w:pPr>
        <w:tabs>
          <w:tab w:val="left" w:pos="709"/>
        </w:tabs>
        <w:jc w:val="both"/>
        <w:rPr>
          <w:sz w:val="26"/>
          <w:szCs w:val="26"/>
        </w:rPr>
      </w:pPr>
      <w:r>
        <w:rPr>
          <w:sz w:val="26"/>
          <w:szCs w:val="26"/>
        </w:rPr>
        <w:t xml:space="preserve">           </w:t>
      </w:r>
      <w:r w:rsidR="00E85ACE">
        <w:rPr>
          <w:sz w:val="26"/>
          <w:szCs w:val="26"/>
        </w:rPr>
        <w:t>В связи со сложив</w:t>
      </w:r>
      <w:r w:rsidR="003365B5">
        <w:rPr>
          <w:sz w:val="26"/>
          <w:szCs w:val="26"/>
        </w:rPr>
        <w:t>ш</w:t>
      </w:r>
      <w:r w:rsidR="00E85ACE">
        <w:rPr>
          <w:sz w:val="26"/>
          <w:szCs w:val="26"/>
        </w:rPr>
        <w:t>ейся эпидемиологической ситуацией, связанной с распространением коронавирусной инфекции (</w:t>
      </w:r>
      <w:r w:rsidR="00E85ACE">
        <w:rPr>
          <w:sz w:val="26"/>
          <w:szCs w:val="26"/>
          <w:lang w:val="en-US"/>
        </w:rPr>
        <w:t>COVID</w:t>
      </w:r>
      <w:r w:rsidR="00E85ACE">
        <w:rPr>
          <w:sz w:val="26"/>
          <w:szCs w:val="26"/>
        </w:rPr>
        <w:t>-19) в 2020 году, ухудшением эпидемиологической обстановки в Республике Бурятия, заболеванием коронавирусом, нахождением на самоизоляции некоторых членов  Общественного совета</w:t>
      </w:r>
      <w:r w:rsidR="008978B9">
        <w:rPr>
          <w:sz w:val="26"/>
          <w:szCs w:val="26"/>
        </w:rPr>
        <w:t>,</w:t>
      </w:r>
      <w:r w:rsidR="00E85ACE">
        <w:rPr>
          <w:sz w:val="26"/>
          <w:szCs w:val="26"/>
        </w:rPr>
        <w:t xml:space="preserve"> заседание Общественного совета при УФНС России по Республике Бурятия проведено в заочной форме путем направления 14.12.2020 информационных материалов по вопросам, включенным в утвержденный план на 2020 год, на адреса электронной почты</w:t>
      </w:r>
      <w:r>
        <w:rPr>
          <w:sz w:val="26"/>
          <w:szCs w:val="26"/>
        </w:rPr>
        <w:t xml:space="preserve"> следующих</w:t>
      </w:r>
      <w:r w:rsidR="00E85ACE">
        <w:rPr>
          <w:sz w:val="26"/>
          <w:szCs w:val="26"/>
        </w:rPr>
        <w:t xml:space="preserve"> членов Совета</w:t>
      </w:r>
      <w:r>
        <w:rPr>
          <w:sz w:val="26"/>
          <w:szCs w:val="26"/>
        </w:rPr>
        <w:t>:</w:t>
      </w:r>
    </w:p>
    <w:tbl>
      <w:tblPr>
        <w:tblW w:w="10440" w:type="dxa"/>
        <w:tblInd w:w="-252" w:type="dxa"/>
        <w:tblLayout w:type="fixed"/>
        <w:tblLook w:val="0000" w:firstRow="0" w:lastRow="0" w:firstColumn="0" w:lastColumn="0" w:noHBand="0" w:noVBand="0"/>
      </w:tblPr>
      <w:tblGrid>
        <w:gridCol w:w="10440"/>
      </w:tblGrid>
      <w:tr w:rsidR="001B28B2" w:rsidRPr="00D35443" w:rsidTr="00D07F48">
        <w:tblPrEx>
          <w:tblCellMar>
            <w:top w:w="0" w:type="dxa"/>
            <w:bottom w:w="0" w:type="dxa"/>
          </w:tblCellMar>
        </w:tblPrEx>
        <w:trPr>
          <w:trHeight w:val="1314"/>
        </w:trPr>
        <w:tc>
          <w:tcPr>
            <w:tcW w:w="7200" w:type="dxa"/>
          </w:tcPr>
          <w:p w:rsidR="001B28B2" w:rsidRPr="00D35443" w:rsidRDefault="001B28B2" w:rsidP="00D07F48">
            <w:pPr>
              <w:autoSpaceDE w:val="0"/>
              <w:autoSpaceDN w:val="0"/>
              <w:adjustRightInd w:val="0"/>
              <w:jc w:val="both"/>
              <w:rPr>
                <w:rFonts w:eastAsia="Times-Bold"/>
                <w:bCs/>
                <w:color w:val="000000"/>
                <w:sz w:val="26"/>
                <w:szCs w:val="26"/>
              </w:rPr>
            </w:pPr>
            <w:r>
              <w:rPr>
                <w:rFonts w:eastAsia="Times-Bold"/>
                <w:bCs/>
                <w:color w:val="000000"/>
                <w:sz w:val="26"/>
                <w:szCs w:val="26"/>
              </w:rPr>
              <w:t xml:space="preserve">              </w:t>
            </w:r>
            <w:r w:rsidRPr="00D35443">
              <w:rPr>
                <w:rFonts w:eastAsia="Times-Bold"/>
                <w:bCs/>
                <w:color w:val="000000"/>
                <w:sz w:val="26"/>
                <w:szCs w:val="26"/>
              </w:rPr>
              <w:t>- Пластинин А.В. - генеральный директор ООО «Тивиком»</w:t>
            </w:r>
            <w:r>
              <w:rPr>
                <w:rFonts w:eastAsia="Times-Bold"/>
                <w:bCs/>
                <w:color w:val="000000"/>
                <w:sz w:val="26"/>
                <w:szCs w:val="26"/>
              </w:rPr>
              <w:t>;</w:t>
            </w:r>
          </w:p>
          <w:p w:rsidR="001B28B2" w:rsidRPr="00D35443" w:rsidRDefault="001B28B2" w:rsidP="00D07F48">
            <w:pPr>
              <w:autoSpaceDE w:val="0"/>
              <w:autoSpaceDN w:val="0"/>
              <w:adjustRightInd w:val="0"/>
              <w:jc w:val="both"/>
              <w:rPr>
                <w:sz w:val="26"/>
                <w:szCs w:val="26"/>
              </w:rPr>
            </w:pPr>
            <w:r>
              <w:rPr>
                <w:sz w:val="26"/>
                <w:szCs w:val="26"/>
              </w:rPr>
              <w:t xml:space="preserve">              </w:t>
            </w:r>
            <w:r w:rsidRPr="00D35443">
              <w:rPr>
                <w:sz w:val="26"/>
                <w:szCs w:val="26"/>
              </w:rPr>
              <w:t>- Дагаев Ч.В., генеральный директор ООО «Информ Полис»</w:t>
            </w:r>
            <w:r>
              <w:rPr>
                <w:sz w:val="26"/>
                <w:szCs w:val="26"/>
              </w:rPr>
              <w:t>;</w:t>
            </w:r>
          </w:p>
          <w:p w:rsidR="001B28B2" w:rsidRPr="00D35443" w:rsidRDefault="001B28B2" w:rsidP="003365B5">
            <w:pPr>
              <w:autoSpaceDE w:val="0"/>
              <w:autoSpaceDN w:val="0"/>
              <w:adjustRightInd w:val="0"/>
              <w:jc w:val="both"/>
              <w:rPr>
                <w:b/>
                <w:szCs w:val="26"/>
              </w:rPr>
            </w:pPr>
            <w:r>
              <w:rPr>
                <w:rFonts w:eastAsia="Times-Bold"/>
                <w:bCs/>
                <w:color w:val="000000"/>
                <w:sz w:val="26"/>
                <w:szCs w:val="26"/>
              </w:rPr>
              <w:t xml:space="preserve">              - Сахаровский В.М.</w:t>
            </w:r>
            <w:r w:rsidR="003365B5">
              <w:rPr>
                <w:rFonts w:eastAsia="Times-Bold"/>
                <w:bCs/>
                <w:color w:val="000000"/>
                <w:sz w:val="26"/>
                <w:szCs w:val="26"/>
              </w:rPr>
              <w:t xml:space="preserve"> </w:t>
            </w:r>
            <w:r>
              <w:rPr>
                <w:rFonts w:eastAsia="Times-Bold"/>
                <w:bCs/>
                <w:color w:val="000000"/>
                <w:sz w:val="26"/>
                <w:szCs w:val="26"/>
              </w:rPr>
              <w:t xml:space="preserve">- начальник правового отдела </w:t>
            </w:r>
            <w:r w:rsidRPr="00DA6E5B">
              <w:rPr>
                <w:rFonts w:eastAsia="Times-Bold"/>
                <w:bCs/>
                <w:color w:val="000000"/>
                <w:sz w:val="26"/>
                <w:szCs w:val="26"/>
              </w:rPr>
              <w:t>союза «Торгово-промышленная палата Республики Бурятия»</w:t>
            </w:r>
            <w:r>
              <w:rPr>
                <w:rFonts w:eastAsia="Times-Bold"/>
                <w:bCs/>
                <w:color w:val="000000"/>
                <w:sz w:val="26"/>
                <w:szCs w:val="26"/>
              </w:rPr>
              <w:t>;</w:t>
            </w:r>
            <w:r w:rsidRPr="00D35443">
              <w:rPr>
                <w:b/>
                <w:szCs w:val="26"/>
              </w:rPr>
              <w:t xml:space="preserve"> </w:t>
            </w:r>
          </w:p>
        </w:tc>
      </w:tr>
      <w:tr w:rsidR="001B28B2" w:rsidRPr="00D35443" w:rsidTr="00D07F48">
        <w:tblPrEx>
          <w:tblCellMar>
            <w:top w:w="0" w:type="dxa"/>
            <w:bottom w:w="0" w:type="dxa"/>
          </w:tblCellMar>
        </w:tblPrEx>
        <w:trPr>
          <w:trHeight w:val="1314"/>
        </w:trPr>
        <w:tc>
          <w:tcPr>
            <w:tcW w:w="7200" w:type="dxa"/>
          </w:tcPr>
          <w:p w:rsidR="001B28B2" w:rsidRDefault="001B28B2" w:rsidP="00D07F48">
            <w:pPr>
              <w:autoSpaceDE w:val="0"/>
              <w:autoSpaceDN w:val="0"/>
              <w:adjustRightInd w:val="0"/>
              <w:jc w:val="both"/>
              <w:rPr>
                <w:rFonts w:eastAsia="Times-Bold"/>
                <w:bCs/>
                <w:color w:val="000000"/>
                <w:sz w:val="26"/>
                <w:szCs w:val="26"/>
              </w:rPr>
            </w:pPr>
            <w:r>
              <w:rPr>
                <w:rFonts w:eastAsia="Times-Bold"/>
                <w:bCs/>
                <w:color w:val="000000"/>
                <w:sz w:val="26"/>
                <w:szCs w:val="26"/>
              </w:rPr>
              <w:t xml:space="preserve">              - Ганицева З.А.- член ТПП РБ, руководитель ОАО «Универмаг Центральный»;</w:t>
            </w:r>
          </w:p>
          <w:p w:rsidR="001B28B2" w:rsidRDefault="001B28B2" w:rsidP="00D07F48">
            <w:pPr>
              <w:autoSpaceDE w:val="0"/>
              <w:autoSpaceDN w:val="0"/>
              <w:adjustRightInd w:val="0"/>
              <w:jc w:val="both"/>
              <w:rPr>
                <w:rFonts w:eastAsia="Times-Bold"/>
                <w:bCs/>
                <w:color w:val="000000"/>
                <w:sz w:val="26"/>
                <w:szCs w:val="26"/>
              </w:rPr>
            </w:pPr>
            <w:r>
              <w:rPr>
                <w:rFonts w:eastAsia="Times-Bold"/>
                <w:bCs/>
                <w:color w:val="000000"/>
                <w:sz w:val="26"/>
                <w:szCs w:val="26"/>
              </w:rPr>
              <w:t xml:space="preserve">              - Фирулева А.А.- генеральный директор ООО «Байкал дейли».</w:t>
            </w:r>
          </w:p>
          <w:p w:rsidR="001B28B2" w:rsidRDefault="001B28B2" w:rsidP="00D07F48">
            <w:pPr>
              <w:autoSpaceDE w:val="0"/>
              <w:autoSpaceDN w:val="0"/>
              <w:adjustRightInd w:val="0"/>
              <w:jc w:val="both"/>
              <w:rPr>
                <w:sz w:val="26"/>
                <w:szCs w:val="26"/>
              </w:rPr>
            </w:pPr>
            <w:r>
              <w:rPr>
                <w:rFonts w:eastAsia="Times-Bold"/>
                <w:bCs/>
                <w:color w:val="000000"/>
                <w:sz w:val="26"/>
                <w:szCs w:val="26"/>
              </w:rPr>
              <w:t xml:space="preserve">              - Манжуев В.Ф.- </w:t>
            </w:r>
            <w:r w:rsidRPr="00DA6E5B">
              <w:rPr>
                <w:sz w:val="26"/>
                <w:szCs w:val="26"/>
              </w:rPr>
              <w:t>Председатель БРО «Опора России»</w:t>
            </w:r>
            <w:r>
              <w:rPr>
                <w:sz w:val="26"/>
                <w:szCs w:val="26"/>
              </w:rPr>
              <w:t>;</w:t>
            </w:r>
          </w:p>
          <w:p w:rsidR="001B28B2" w:rsidRDefault="001B28B2" w:rsidP="00D07F48">
            <w:pPr>
              <w:autoSpaceDE w:val="0"/>
              <w:autoSpaceDN w:val="0"/>
              <w:adjustRightInd w:val="0"/>
              <w:jc w:val="both"/>
              <w:rPr>
                <w:rFonts w:eastAsia="Times-Bold"/>
                <w:bCs/>
                <w:color w:val="000000"/>
                <w:sz w:val="26"/>
                <w:szCs w:val="26"/>
              </w:rPr>
            </w:pPr>
            <w:r>
              <w:rPr>
                <w:sz w:val="26"/>
                <w:szCs w:val="26"/>
              </w:rPr>
              <w:t xml:space="preserve">              - Нунай О.А.-</w:t>
            </w:r>
            <w:r>
              <w:rPr>
                <w:rFonts w:eastAsia="Times-Bold"/>
                <w:bCs/>
                <w:color w:val="000000"/>
                <w:sz w:val="26"/>
                <w:szCs w:val="26"/>
              </w:rPr>
              <w:t xml:space="preserve"> заместитель </w:t>
            </w:r>
            <w:r w:rsidRPr="00DA6E5B">
              <w:rPr>
                <w:rFonts w:eastAsia="Times-Bold"/>
                <w:bCs/>
                <w:color w:val="000000"/>
                <w:sz w:val="26"/>
                <w:szCs w:val="26"/>
              </w:rPr>
              <w:t>директор</w:t>
            </w:r>
            <w:r>
              <w:rPr>
                <w:rFonts w:eastAsia="Times-Bold"/>
                <w:bCs/>
                <w:color w:val="000000"/>
                <w:sz w:val="26"/>
                <w:szCs w:val="26"/>
              </w:rPr>
              <w:t>а</w:t>
            </w:r>
            <w:r w:rsidRPr="00DA6E5B">
              <w:rPr>
                <w:rFonts w:eastAsia="Times-Bold"/>
                <w:bCs/>
                <w:color w:val="000000"/>
                <w:sz w:val="26"/>
                <w:szCs w:val="26"/>
              </w:rPr>
              <w:t xml:space="preserve"> ООО «</w:t>
            </w:r>
            <w:r>
              <w:rPr>
                <w:rFonts w:eastAsia="Times-Bold"/>
                <w:bCs/>
                <w:color w:val="000000"/>
                <w:sz w:val="26"/>
                <w:szCs w:val="26"/>
              </w:rPr>
              <w:t>Илалта</w:t>
            </w:r>
            <w:r w:rsidRPr="00DA6E5B">
              <w:rPr>
                <w:rFonts w:eastAsia="Times-Bold"/>
                <w:bCs/>
                <w:color w:val="000000"/>
                <w:sz w:val="26"/>
                <w:szCs w:val="26"/>
              </w:rPr>
              <w:t>»</w:t>
            </w:r>
            <w:r>
              <w:rPr>
                <w:rFonts w:eastAsia="Times-Bold"/>
                <w:bCs/>
                <w:color w:val="000000"/>
                <w:sz w:val="26"/>
                <w:szCs w:val="26"/>
              </w:rPr>
              <w:t>;</w:t>
            </w:r>
          </w:p>
          <w:p w:rsidR="001B28B2" w:rsidRDefault="001B28B2" w:rsidP="00D07F48">
            <w:pPr>
              <w:autoSpaceDE w:val="0"/>
              <w:autoSpaceDN w:val="0"/>
              <w:adjustRightInd w:val="0"/>
              <w:jc w:val="both"/>
              <w:rPr>
                <w:rFonts w:eastAsia="Times-Bold"/>
                <w:bCs/>
                <w:color w:val="000000"/>
                <w:sz w:val="26"/>
                <w:szCs w:val="26"/>
              </w:rPr>
            </w:pPr>
            <w:r>
              <w:rPr>
                <w:rFonts w:eastAsia="Times-Bold"/>
                <w:bCs/>
                <w:color w:val="000000"/>
                <w:sz w:val="26"/>
                <w:szCs w:val="26"/>
              </w:rPr>
              <w:t xml:space="preserve">              - Лубсанов Р.Б.-</w:t>
            </w:r>
            <w:r w:rsidRPr="00DA6E5B">
              <w:rPr>
                <w:rFonts w:eastAsia="Times-Bold"/>
                <w:bCs/>
                <w:color w:val="000000"/>
                <w:sz w:val="26"/>
                <w:szCs w:val="26"/>
              </w:rPr>
              <w:t xml:space="preserve"> </w:t>
            </w:r>
            <w:r>
              <w:rPr>
                <w:rFonts w:eastAsia="Times-Bold"/>
                <w:bCs/>
                <w:color w:val="000000"/>
                <w:sz w:val="26"/>
                <w:szCs w:val="26"/>
              </w:rPr>
              <w:t>р</w:t>
            </w:r>
            <w:r w:rsidRPr="00DA6E5B">
              <w:rPr>
                <w:rFonts w:eastAsia="Times-Bold"/>
                <w:bCs/>
                <w:color w:val="000000"/>
                <w:sz w:val="26"/>
                <w:szCs w:val="26"/>
              </w:rPr>
              <w:t xml:space="preserve">уководитель ООО </w:t>
            </w:r>
            <w:r>
              <w:rPr>
                <w:rFonts w:eastAsia="Times-Bold"/>
                <w:bCs/>
                <w:color w:val="000000"/>
                <w:sz w:val="26"/>
                <w:szCs w:val="26"/>
              </w:rPr>
              <w:t>«</w:t>
            </w:r>
            <w:r w:rsidRPr="00DA6E5B">
              <w:rPr>
                <w:rFonts w:eastAsia="Times-Bold"/>
                <w:bCs/>
                <w:color w:val="000000"/>
                <w:sz w:val="26"/>
                <w:szCs w:val="26"/>
              </w:rPr>
              <w:t>БИКС</w:t>
            </w:r>
            <w:r>
              <w:rPr>
                <w:rFonts w:eastAsia="Times-Bold"/>
                <w:bCs/>
                <w:color w:val="000000"/>
                <w:sz w:val="26"/>
                <w:szCs w:val="26"/>
              </w:rPr>
              <w:t>»;</w:t>
            </w:r>
          </w:p>
          <w:p w:rsidR="001B28B2" w:rsidRDefault="001B28B2" w:rsidP="00D07F48">
            <w:pPr>
              <w:autoSpaceDE w:val="0"/>
              <w:autoSpaceDN w:val="0"/>
              <w:adjustRightInd w:val="0"/>
              <w:jc w:val="both"/>
              <w:rPr>
                <w:rFonts w:eastAsia="Times-Bold"/>
                <w:bCs/>
                <w:color w:val="000000"/>
                <w:sz w:val="26"/>
                <w:szCs w:val="26"/>
              </w:rPr>
            </w:pPr>
            <w:r w:rsidRPr="00DA6E5B">
              <w:rPr>
                <w:rFonts w:eastAsia="Times-Bold"/>
                <w:bCs/>
                <w:color w:val="000000"/>
                <w:sz w:val="26"/>
                <w:szCs w:val="26"/>
              </w:rPr>
              <w:t xml:space="preserve"> </w:t>
            </w:r>
            <w:r>
              <w:rPr>
                <w:rFonts w:eastAsia="Times-Bold"/>
                <w:bCs/>
                <w:color w:val="000000"/>
                <w:sz w:val="26"/>
                <w:szCs w:val="26"/>
              </w:rPr>
              <w:t xml:space="preserve">             - Доржиев Б.Б.-</w:t>
            </w:r>
            <w:r w:rsidRPr="00DA6E5B">
              <w:rPr>
                <w:rFonts w:eastAsia="Times-Bold"/>
                <w:bCs/>
                <w:color w:val="000000"/>
                <w:sz w:val="26"/>
                <w:szCs w:val="26"/>
              </w:rPr>
              <w:t xml:space="preserve"> </w:t>
            </w:r>
            <w:r>
              <w:rPr>
                <w:rFonts w:eastAsia="Times-Bold"/>
                <w:bCs/>
                <w:color w:val="000000"/>
                <w:sz w:val="26"/>
                <w:szCs w:val="26"/>
              </w:rPr>
              <w:t>председатель СПК «Эрдэм»;</w:t>
            </w:r>
          </w:p>
          <w:p w:rsidR="001B28B2" w:rsidRDefault="001B28B2" w:rsidP="001B28B2">
            <w:pPr>
              <w:tabs>
                <w:tab w:val="left" w:pos="696"/>
              </w:tabs>
              <w:autoSpaceDE w:val="0"/>
              <w:autoSpaceDN w:val="0"/>
              <w:adjustRightInd w:val="0"/>
              <w:jc w:val="both"/>
              <w:rPr>
                <w:rFonts w:eastAsia="Times-Bold"/>
                <w:bCs/>
                <w:color w:val="000000"/>
                <w:sz w:val="26"/>
                <w:szCs w:val="26"/>
              </w:rPr>
            </w:pPr>
            <w:r>
              <w:rPr>
                <w:rFonts w:eastAsia="Times-Bold"/>
                <w:bCs/>
                <w:color w:val="000000"/>
                <w:sz w:val="26"/>
                <w:szCs w:val="26"/>
              </w:rPr>
              <w:t xml:space="preserve">              - Сыбыков Д.М.-</w:t>
            </w:r>
            <w:r w:rsidRPr="00DA6E5B">
              <w:rPr>
                <w:rFonts w:eastAsia="Times-Bold"/>
                <w:bCs/>
                <w:color w:val="000000"/>
                <w:sz w:val="26"/>
                <w:szCs w:val="26"/>
              </w:rPr>
              <w:t xml:space="preserve"> </w:t>
            </w:r>
            <w:r>
              <w:rPr>
                <w:rFonts w:eastAsia="Times-Bold"/>
                <w:bCs/>
                <w:color w:val="000000"/>
                <w:sz w:val="26"/>
                <w:szCs w:val="26"/>
              </w:rPr>
              <w:t>ч</w:t>
            </w:r>
            <w:r w:rsidRPr="00DA6E5B">
              <w:rPr>
                <w:rFonts w:eastAsia="Times-Bold"/>
                <w:bCs/>
                <w:color w:val="000000"/>
                <w:sz w:val="26"/>
                <w:szCs w:val="26"/>
              </w:rPr>
              <w:t>лен Общественной палаты Республики Бурятия</w:t>
            </w:r>
            <w:r>
              <w:rPr>
                <w:rFonts w:eastAsia="Times-Bold"/>
                <w:bCs/>
                <w:color w:val="000000"/>
                <w:sz w:val="26"/>
                <w:szCs w:val="26"/>
              </w:rPr>
              <w:t xml:space="preserve">. </w:t>
            </w:r>
          </w:p>
          <w:p w:rsidR="001B28B2" w:rsidRPr="00D35443" w:rsidRDefault="001B28B2" w:rsidP="00A82252">
            <w:pPr>
              <w:autoSpaceDE w:val="0"/>
              <w:autoSpaceDN w:val="0"/>
              <w:adjustRightInd w:val="0"/>
              <w:jc w:val="both"/>
              <w:rPr>
                <w:sz w:val="26"/>
                <w:szCs w:val="26"/>
              </w:rPr>
            </w:pPr>
          </w:p>
        </w:tc>
      </w:tr>
    </w:tbl>
    <w:p w:rsidR="001B28B2" w:rsidRDefault="001B28B2" w:rsidP="00E85ACE">
      <w:pPr>
        <w:ind w:firstLine="700"/>
        <w:jc w:val="both"/>
        <w:rPr>
          <w:sz w:val="26"/>
          <w:szCs w:val="26"/>
        </w:rPr>
      </w:pPr>
    </w:p>
    <w:p w:rsidR="001B28B2" w:rsidRDefault="00A82252" w:rsidP="00E85ACE">
      <w:pPr>
        <w:ind w:firstLine="700"/>
        <w:jc w:val="both"/>
        <w:rPr>
          <w:sz w:val="26"/>
          <w:szCs w:val="26"/>
        </w:rPr>
      </w:pPr>
      <w:r>
        <w:rPr>
          <w:sz w:val="26"/>
          <w:szCs w:val="26"/>
        </w:rPr>
        <w:t>Темы информационных материалов:</w:t>
      </w:r>
    </w:p>
    <w:p w:rsidR="00E85ACE" w:rsidRDefault="00E85ACE" w:rsidP="00E85ACE">
      <w:pPr>
        <w:jc w:val="both"/>
        <w:rPr>
          <w:sz w:val="26"/>
          <w:szCs w:val="26"/>
        </w:rPr>
      </w:pPr>
      <w:r>
        <w:rPr>
          <w:sz w:val="26"/>
          <w:szCs w:val="26"/>
        </w:rPr>
        <w:t xml:space="preserve">          </w:t>
      </w:r>
    </w:p>
    <w:p w:rsidR="008D08F5" w:rsidRDefault="008D08F5" w:rsidP="008D08F5">
      <w:pPr>
        <w:jc w:val="both"/>
        <w:rPr>
          <w:sz w:val="26"/>
          <w:szCs w:val="26"/>
          <w:lang w:eastAsia="en-US"/>
        </w:rPr>
      </w:pPr>
      <w:r>
        <w:rPr>
          <w:sz w:val="26"/>
          <w:szCs w:val="26"/>
          <w:lang w:eastAsia="en-US"/>
        </w:rPr>
        <w:t>1.</w:t>
      </w:r>
      <w:r w:rsidR="003365B5">
        <w:rPr>
          <w:sz w:val="26"/>
          <w:szCs w:val="26"/>
          <w:lang w:eastAsia="en-US"/>
        </w:rPr>
        <w:t xml:space="preserve"> </w:t>
      </w:r>
      <w:r w:rsidRPr="002B0A1D">
        <w:rPr>
          <w:sz w:val="26"/>
          <w:szCs w:val="26"/>
          <w:lang w:eastAsia="en-US"/>
        </w:rPr>
        <w:t>Региональные льготы по налогам для малого и среднего бизнеса, а также для некоммерческих организац</w:t>
      </w:r>
      <w:r>
        <w:rPr>
          <w:sz w:val="26"/>
          <w:szCs w:val="26"/>
          <w:lang w:eastAsia="en-US"/>
        </w:rPr>
        <w:t>ий;</w:t>
      </w:r>
    </w:p>
    <w:p w:rsidR="008D08F5" w:rsidRDefault="008D08F5" w:rsidP="008D08F5">
      <w:pPr>
        <w:rPr>
          <w:sz w:val="26"/>
          <w:szCs w:val="26"/>
        </w:rPr>
      </w:pPr>
      <w:r>
        <w:rPr>
          <w:sz w:val="26"/>
          <w:szCs w:val="26"/>
        </w:rPr>
        <w:t>2. Отмена ЕНВД с 01.01.2021;</w:t>
      </w:r>
    </w:p>
    <w:p w:rsidR="008D08F5" w:rsidRDefault="008D08F5" w:rsidP="008D08F5">
      <w:pPr>
        <w:pStyle w:val="af8"/>
        <w:spacing w:after="0" w:line="240" w:lineRule="auto"/>
        <w:ind w:left="0"/>
        <w:rPr>
          <w:bCs/>
          <w:color w:val="000000"/>
          <w:sz w:val="26"/>
          <w:szCs w:val="26"/>
        </w:rPr>
      </w:pPr>
      <w:r>
        <w:rPr>
          <w:rFonts w:ascii="Times New Roman" w:hAnsi="Times New Roman"/>
          <w:sz w:val="26"/>
          <w:szCs w:val="26"/>
        </w:rPr>
        <w:t xml:space="preserve">3. </w:t>
      </w:r>
      <w:r w:rsidRPr="002B0A1D">
        <w:rPr>
          <w:rFonts w:ascii="Times New Roman" w:hAnsi="Times New Roman"/>
          <w:sz w:val="26"/>
          <w:szCs w:val="26"/>
        </w:rPr>
        <w:t>О работе по досудебному урегулированию налоговых споров</w:t>
      </w:r>
      <w:r>
        <w:rPr>
          <w:rFonts w:ascii="Times New Roman" w:hAnsi="Times New Roman"/>
          <w:sz w:val="26"/>
          <w:szCs w:val="26"/>
        </w:rPr>
        <w:t>;</w:t>
      </w:r>
    </w:p>
    <w:p w:rsidR="008D08F5" w:rsidRDefault="008D08F5" w:rsidP="008D08F5">
      <w:pPr>
        <w:rPr>
          <w:sz w:val="26"/>
          <w:szCs w:val="26"/>
        </w:rPr>
      </w:pPr>
      <w:r>
        <w:rPr>
          <w:sz w:val="26"/>
          <w:szCs w:val="26"/>
        </w:rPr>
        <w:t>4. В</w:t>
      </w:r>
      <w:r w:rsidRPr="002B0A1D">
        <w:rPr>
          <w:sz w:val="26"/>
          <w:szCs w:val="26"/>
        </w:rPr>
        <w:t>зыскани</w:t>
      </w:r>
      <w:r>
        <w:rPr>
          <w:sz w:val="26"/>
          <w:szCs w:val="26"/>
        </w:rPr>
        <w:t>е</w:t>
      </w:r>
      <w:r w:rsidRPr="002B0A1D">
        <w:rPr>
          <w:sz w:val="26"/>
          <w:szCs w:val="26"/>
        </w:rPr>
        <w:t xml:space="preserve"> задолженности по налогам и страховым взносам</w:t>
      </w:r>
      <w:r>
        <w:rPr>
          <w:sz w:val="26"/>
          <w:szCs w:val="26"/>
        </w:rPr>
        <w:t>;</w:t>
      </w:r>
    </w:p>
    <w:p w:rsidR="008D08F5" w:rsidRDefault="008D08F5" w:rsidP="008D08F5">
      <w:pPr>
        <w:rPr>
          <w:sz w:val="26"/>
          <w:szCs w:val="26"/>
        </w:rPr>
      </w:pPr>
      <w:r>
        <w:rPr>
          <w:sz w:val="26"/>
          <w:szCs w:val="26"/>
        </w:rPr>
        <w:t xml:space="preserve">5. </w:t>
      </w:r>
      <w:r w:rsidRPr="002B0A1D">
        <w:rPr>
          <w:sz w:val="26"/>
          <w:szCs w:val="26"/>
        </w:rPr>
        <w:t>О системе мер по профилактике коррупционных проявлений в налоговых органах</w:t>
      </w:r>
      <w:r>
        <w:rPr>
          <w:sz w:val="26"/>
          <w:szCs w:val="26"/>
        </w:rPr>
        <w:t>;</w:t>
      </w:r>
    </w:p>
    <w:p w:rsidR="008D08F5" w:rsidRDefault="008D08F5" w:rsidP="008D08F5">
      <w:pPr>
        <w:rPr>
          <w:sz w:val="26"/>
          <w:szCs w:val="26"/>
        </w:rPr>
      </w:pPr>
      <w:r>
        <w:rPr>
          <w:color w:val="000000"/>
          <w:sz w:val="26"/>
          <w:szCs w:val="26"/>
        </w:rPr>
        <w:t>6. Имущественные налоги.</w:t>
      </w:r>
    </w:p>
    <w:p w:rsidR="008D08F5" w:rsidRDefault="008D08F5" w:rsidP="00D5459D">
      <w:pPr>
        <w:rPr>
          <w:bCs/>
          <w:sz w:val="26"/>
          <w:szCs w:val="26"/>
        </w:rPr>
      </w:pPr>
    </w:p>
    <w:p w:rsidR="00455A2E" w:rsidRPr="007042DD" w:rsidRDefault="00455A2E" w:rsidP="00455A2E">
      <w:pPr>
        <w:pStyle w:val="a7"/>
        <w:tabs>
          <w:tab w:val="num" w:pos="1440"/>
        </w:tabs>
        <w:rPr>
          <w:sz w:val="26"/>
          <w:szCs w:val="26"/>
        </w:rPr>
      </w:pPr>
      <w:r w:rsidRPr="007042DD">
        <w:rPr>
          <w:sz w:val="26"/>
          <w:szCs w:val="26"/>
        </w:rPr>
        <w:t>Решили:</w:t>
      </w:r>
    </w:p>
    <w:p w:rsidR="008225ED" w:rsidRPr="007042DD" w:rsidRDefault="00786B12" w:rsidP="00E85ACE">
      <w:pPr>
        <w:spacing w:line="270" w:lineRule="atLeast"/>
        <w:jc w:val="both"/>
        <w:rPr>
          <w:sz w:val="26"/>
          <w:szCs w:val="26"/>
        </w:rPr>
      </w:pPr>
      <w:r w:rsidRPr="00AB6093">
        <w:rPr>
          <w:sz w:val="26"/>
          <w:szCs w:val="26"/>
        </w:rPr>
        <w:t>1.</w:t>
      </w:r>
      <w:r w:rsidR="003365B5">
        <w:rPr>
          <w:sz w:val="26"/>
          <w:szCs w:val="26"/>
        </w:rPr>
        <w:t xml:space="preserve"> </w:t>
      </w:r>
      <w:r w:rsidR="00455A2E" w:rsidRPr="00AB6093">
        <w:rPr>
          <w:sz w:val="26"/>
          <w:szCs w:val="26"/>
        </w:rPr>
        <w:t xml:space="preserve">Принять к сведению </w:t>
      </w:r>
      <w:r w:rsidR="00E85ACE">
        <w:rPr>
          <w:sz w:val="26"/>
          <w:szCs w:val="26"/>
        </w:rPr>
        <w:t xml:space="preserve">информационные материалы по </w:t>
      </w:r>
      <w:r w:rsidR="00455A2E" w:rsidRPr="00AB6093">
        <w:rPr>
          <w:sz w:val="26"/>
          <w:szCs w:val="26"/>
        </w:rPr>
        <w:t>доклад</w:t>
      </w:r>
      <w:r w:rsidR="00E85ACE">
        <w:rPr>
          <w:sz w:val="26"/>
          <w:szCs w:val="26"/>
        </w:rPr>
        <w:t xml:space="preserve">ам </w:t>
      </w:r>
      <w:r w:rsidR="00455A2E" w:rsidRPr="00AB6093">
        <w:rPr>
          <w:sz w:val="26"/>
          <w:szCs w:val="26"/>
        </w:rPr>
        <w:t xml:space="preserve">представителей УФНС России по Республике Бурятия </w:t>
      </w:r>
      <w:r w:rsidR="008D08F5">
        <w:rPr>
          <w:sz w:val="26"/>
          <w:szCs w:val="26"/>
        </w:rPr>
        <w:t>Лубсановой Э.П., Швецовой Т.М.,</w:t>
      </w:r>
      <w:r w:rsidR="00DF76AC" w:rsidRPr="00AB6093">
        <w:rPr>
          <w:sz w:val="26"/>
          <w:szCs w:val="26"/>
        </w:rPr>
        <w:t xml:space="preserve"> </w:t>
      </w:r>
      <w:r w:rsidR="008D08F5">
        <w:rPr>
          <w:sz w:val="26"/>
          <w:szCs w:val="26"/>
        </w:rPr>
        <w:t>Бугдашкиной А.А., Хушеева В.В., Рязанова С.А.</w:t>
      </w:r>
      <w:r w:rsidR="00B6236F" w:rsidRPr="007042DD">
        <w:rPr>
          <w:sz w:val="26"/>
          <w:szCs w:val="26"/>
        </w:rPr>
        <w:t xml:space="preserve">                                                                </w:t>
      </w:r>
    </w:p>
    <w:p w:rsidR="00A82252" w:rsidRDefault="00A82252" w:rsidP="00B6236F">
      <w:pPr>
        <w:pStyle w:val="a7"/>
        <w:tabs>
          <w:tab w:val="clear" w:pos="4677"/>
          <w:tab w:val="center" w:pos="1276"/>
        </w:tabs>
        <w:jc w:val="right"/>
        <w:rPr>
          <w:sz w:val="26"/>
          <w:szCs w:val="26"/>
        </w:rPr>
      </w:pPr>
    </w:p>
    <w:p w:rsidR="00A82252" w:rsidRDefault="00A82252" w:rsidP="00B6236F">
      <w:pPr>
        <w:pStyle w:val="a7"/>
        <w:tabs>
          <w:tab w:val="clear" w:pos="4677"/>
          <w:tab w:val="center" w:pos="1276"/>
        </w:tabs>
        <w:jc w:val="right"/>
        <w:rPr>
          <w:sz w:val="26"/>
          <w:szCs w:val="26"/>
        </w:rPr>
      </w:pPr>
    </w:p>
    <w:p w:rsidR="00CF4B7F" w:rsidRPr="007042DD" w:rsidRDefault="00455A2E" w:rsidP="00B6236F">
      <w:pPr>
        <w:pStyle w:val="a7"/>
        <w:tabs>
          <w:tab w:val="clear" w:pos="4677"/>
          <w:tab w:val="center" w:pos="1276"/>
        </w:tabs>
        <w:jc w:val="right"/>
        <w:rPr>
          <w:sz w:val="26"/>
          <w:szCs w:val="26"/>
        </w:rPr>
      </w:pPr>
      <w:r w:rsidRPr="007042DD">
        <w:rPr>
          <w:sz w:val="26"/>
          <w:szCs w:val="26"/>
        </w:rPr>
        <w:t>П</w:t>
      </w:r>
      <w:r w:rsidR="00CF4B7F" w:rsidRPr="007042DD">
        <w:rPr>
          <w:sz w:val="26"/>
          <w:szCs w:val="26"/>
        </w:rPr>
        <w:t>редседател</w:t>
      </w:r>
      <w:r w:rsidRPr="007042DD">
        <w:rPr>
          <w:sz w:val="26"/>
          <w:szCs w:val="26"/>
        </w:rPr>
        <w:t>ь</w:t>
      </w:r>
      <w:r w:rsidR="00CF4B7F" w:rsidRPr="007042DD">
        <w:rPr>
          <w:sz w:val="26"/>
          <w:szCs w:val="26"/>
        </w:rPr>
        <w:t xml:space="preserve"> общественного совета </w:t>
      </w:r>
    </w:p>
    <w:p w:rsidR="00B6236F" w:rsidRPr="007042DD" w:rsidRDefault="00B6236F" w:rsidP="00B6236F">
      <w:pPr>
        <w:pStyle w:val="a7"/>
        <w:tabs>
          <w:tab w:val="clear" w:pos="4677"/>
          <w:tab w:val="center" w:pos="1276"/>
        </w:tabs>
        <w:jc w:val="right"/>
        <w:rPr>
          <w:sz w:val="26"/>
          <w:szCs w:val="26"/>
        </w:rPr>
      </w:pPr>
      <w:r w:rsidRPr="007042DD">
        <w:rPr>
          <w:sz w:val="26"/>
          <w:szCs w:val="26"/>
        </w:rPr>
        <w:t xml:space="preserve">                                                                      </w:t>
      </w:r>
      <w:r w:rsidR="00CF4B7F" w:rsidRPr="007042DD">
        <w:rPr>
          <w:sz w:val="26"/>
          <w:szCs w:val="26"/>
        </w:rPr>
        <w:t xml:space="preserve">при УФНС России по Республике Бурятия                                          </w:t>
      </w:r>
    </w:p>
    <w:p w:rsidR="00564D5F" w:rsidRPr="008D541B" w:rsidRDefault="00CF4B7F" w:rsidP="00A82252">
      <w:pPr>
        <w:pStyle w:val="a7"/>
        <w:tabs>
          <w:tab w:val="clear" w:pos="4677"/>
          <w:tab w:val="center" w:pos="1276"/>
        </w:tabs>
        <w:jc w:val="right"/>
        <w:rPr>
          <w:sz w:val="24"/>
          <w:szCs w:val="24"/>
        </w:rPr>
      </w:pPr>
      <w:r w:rsidRPr="007042DD">
        <w:rPr>
          <w:sz w:val="26"/>
          <w:szCs w:val="26"/>
        </w:rPr>
        <w:t xml:space="preserve"> </w:t>
      </w:r>
      <w:r w:rsidR="00B6236F" w:rsidRPr="007042DD">
        <w:rPr>
          <w:sz w:val="26"/>
          <w:szCs w:val="26"/>
        </w:rPr>
        <w:t xml:space="preserve">                                                                                                              </w:t>
      </w:r>
      <w:r w:rsidR="00455A2E" w:rsidRPr="007042DD">
        <w:rPr>
          <w:sz w:val="26"/>
          <w:szCs w:val="26"/>
        </w:rPr>
        <w:t>Л.Р.</w:t>
      </w:r>
      <w:r w:rsidR="003365B5">
        <w:rPr>
          <w:sz w:val="26"/>
          <w:szCs w:val="26"/>
        </w:rPr>
        <w:t xml:space="preserve"> </w:t>
      </w:r>
      <w:r w:rsidR="00455A2E" w:rsidRPr="007042DD">
        <w:rPr>
          <w:sz w:val="26"/>
          <w:szCs w:val="26"/>
        </w:rPr>
        <w:t>Слепнева</w:t>
      </w:r>
      <w:r w:rsidR="00495870">
        <w:rPr>
          <w:sz w:val="24"/>
          <w:szCs w:val="24"/>
        </w:rPr>
        <w:t xml:space="preserve">                                                                             </w:t>
      </w:r>
    </w:p>
    <w:sectPr w:rsidR="00564D5F" w:rsidRPr="008D541B" w:rsidSect="000E324C">
      <w:headerReference w:type="even" r:id="rId8"/>
      <w:headerReference w:type="default" r:id="rId9"/>
      <w:pgSz w:w="11907" w:h="16840" w:code="9"/>
      <w:pgMar w:top="567" w:right="737" w:bottom="127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48" w:rsidRDefault="00D07F48">
      <w:r>
        <w:separator/>
      </w:r>
    </w:p>
  </w:endnote>
  <w:endnote w:type="continuationSeparator" w:id="0">
    <w:p w:rsidR="00D07F48" w:rsidRDefault="00D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48" w:rsidRDefault="00D07F48">
      <w:r>
        <w:separator/>
      </w:r>
    </w:p>
  </w:footnote>
  <w:footnote w:type="continuationSeparator" w:id="0">
    <w:p w:rsidR="00D07F48" w:rsidRDefault="00D0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Default="00455A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55A2E" w:rsidRDefault="00455A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Pr="00696BCA" w:rsidRDefault="00455A2E">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A82252">
      <w:rPr>
        <w:rStyle w:val="a6"/>
        <w:noProof/>
        <w:sz w:val="12"/>
        <w:szCs w:val="12"/>
      </w:rPr>
      <w:t>2</w:t>
    </w:r>
    <w:r w:rsidRPr="00696BCA">
      <w:rPr>
        <w:rStyle w:val="a6"/>
        <w:sz w:val="12"/>
        <w:szCs w:val="12"/>
      </w:rPr>
      <w:fldChar w:fldCharType="end"/>
    </w:r>
  </w:p>
  <w:p w:rsidR="00455A2E" w:rsidRDefault="00455A2E">
    <w:pPr>
      <w:pStyle w:val="a5"/>
      <w:framePr w:wrap="around" w:vAnchor="text" w:hAnchor="margin" w:xAlign="right" w:y="1"/>
      <w:rPr>
        <w:rStyle w:val="a6"/>
      </w:rPr>
    </w:pPr>
  </w:p>
  <w:p w:rsidR="00455A2E" w:rsidRDefault="00455A2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52A"/>
    <w:multiLevelType w:val="hybridMultilevel"/>
    <w:tmpl w:val="79FE72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3B55686"/>
    <w:multiLevelType w:val="hybridMultilevel"/>
    <w:tmpl w:val="AE0EC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62890"/>
    <w:multiLevelType w:val="hybridMultilevel"/>
    <w:tmpl w:val="FC9E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4E7F80"/>
    <w:multiLevelType w:val="hybridMultilevel"/>
    <w:tmpl w:val="AA726900"/>
    <w:lvl w:ilvl="0" w:tplc="0DD88B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C473EA"/>
    <w:multiLevelType w:val="hybridMultilevel"/>
    <w:tmpl w:val="4DE84C6E"/>
    <w:lvl w:ilvl="0" w:tplc="387081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A420DEE"/>
    <w:multiLevelType w:val="hybridMultilevel"/>
    <w:tmpl w:val="4D18F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E93C52"/>
    <w:multiLevelType w:val="multilevel"/>
    <w:tmpl w:val="79FE72C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297F2236"/>
    <w:multiLevelType w:val="hybridMultilevel"/>
    <w:tmpl w:val="66C65408"/>
    <w:lvl w:ilvl="0" w:tplc="307A2A04">
      <w:start w:val="5"/>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2">
    <w:nsid w:val="29E44369"/>
    <w:multiLevelType w:val="hybridMultilevel"/>
    <w:tmpl w:val="E07C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D941B4C"/>
    <w:multiLevelType w:val="hybridMultilevel"/>
    <w:tmpl w:val="ADE0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3BC3E1D"/>
    <w:multiLevelType w:val="hybridMultilevel"/>
    <w:tmpl w:val="E84C29F6"/>
    <w:lvl w:ilvl="0" w:tplc="3CBA040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45D41F9E"/>
    <w:multiLevelType w:val="hybridMultilevel"/>
    <w:tmpl w:val="C62AD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026DAF"/>
    <w:multiLevelType w:val="hybridMultilevel"/>
    <w:tmpl w:val="C57C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944232"/>
    <w:multiLevelType w:val="hybridMultilevel"/>
    <w:tmpl w:val="1354FA08"/>
    <w:lvl w:ilvl="0" w:tplc="742C57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4863D0"/>
    <w:multiLevelType w:val="hybridMultilevel"/>
    <w:tmpl w:val="24E82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F55252"/>
    <w:multiLevelType w:val="multilevel"/>
    <w:tmpl w:val="4D18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599B55FA"/>
    <w:multiLevelType w:val="hybridMultilevel"/>
    <w:tmpl w:val="173A5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nsid w:val="5F2C65C4"/>
    <w:multiLevelType w:val="hybridMultilevel"/>
    <w:tmpl w:val="49EAE646"/>
    <w:lvl w:ilvl="0" w:tplc="B994FCE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405876"/>
    <w:multiLevelType w:val="hybridMultilevel"/>
    <w:tmpl w:val="4CDE5B4E"/>
    <w:lvl w:ilvl="0" w:tplc="7A36F3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7261E4"/>
    <w:multiLevelType w:val="hybridMultilevel"/>
    <w:tmpl w:val="BA0E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7765F8"/>
    <w:multiLevelType w:val="hybridMultilevel"/>
    <w:tmpl w:val="5128DCF8"/>
    <w:lvl w:ilvl="0" w:tplc="85E63DFC">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1">
    <w:nsid w:val="65843553"/>
    <w:multiLevelType w:val="multilevel"/>
    <w:tmpl w:val="B20E2F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603314E"/>
    <w:multiLevelType w:val="hybridMultilevel"/>
    <w:tmpl w:val="C4E892D0"/>
    <w:lvl w:ilvl="0" w:tplc="B5E8176A">
      <w:start w:val="1"/>
      <w:numFmt w:val="decimal"/>
      <w:lvlText w:val="%1."/>
      <w:lvlJc w:val="left"/>
      <w:pPr>
        <w:tabs>
          <w:tab w:val="num" w:pos="1365"/>
        </w:tabs>
        <w:ind w:left="1365" w:hanging="825"/>
      </w:pPr>
      <w:rPr>
        <w:rFonts w:hint="default"/>
        <w:sz w:val="25"/>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7B456BE0"/>
    <w:multiLevelType w:val="hybridMultilevel"/>
    <w:tmpl w:val="7158B97C"/>
    <w:lvl w:ilvl="0" w:tplc="768436D2">
      <w:start w:val="1"/>
      <w:numFmt w:val="decimal"/>
      <w:lvlText w:val="%1."/>
      <w:lvlJc w:val="left"/>
      <w:pPr>
        <w:tabs>
          <w:tab w:val="num" w:pos="424"/>
        </w:tabs>
        <w:ind w:left="424" w:hanging="39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7">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6"/>
  </w:num>
  <w:num w:numId="3">
    <w:abstractNumId w:val="35"/>
  </w:num>
  <w:num w:numId="4">
    <w:abstractNumId w:val="17"/>
  </w:num>
  <w:num w:numId="5">
    <w:abstractNumId w:val="25"/>
  </w:num>
  <w:num w:numId="6">
    <w:abstractNumId w:val="14"/>
  </w:num>
  <w:num w:numId="7">
    <w:abstractNumId w:val="8"/>
  </w:num>
  <w:num w:numId="8">
    <w:abstractNumId w:val="34"/>
  </w:num>
  <w:num w:numId="9">
    <w:abstractNumId w:val="15"/>
  </w:num>
  <w:num w:numId="10">
    <w:abstractNumId w:val="9"/>
  </w:num>
  <w:num w:numId="11">
    <w:abstractNumId w:val="3"/>
  </w:num>
  <w:num w:numId="12">
    <w:abstractNumId w:val="18"/>
  </w:num>
  <w:num w:numId="13">
    <w:abstractNumId w:val="37"/>
  </w:num>
  <w:num w:numId="14">
    <w:abstractNumId w:val="33"/>
  </w:num>
  <w:num w:numId="15">
    <w:abstractNumId w:val="30"/>
  </w:num>
  <w:num w:numId="16">
    <w:abstractNumId w:val="32"/>
  </w:num>
  <w:num w:numId="17">
    <w:abstractNumId w:val="11"/>
  </w:num>
  <w:num w:numId="18">
    <w:abstractNumId w:val="0"/>
  </w:num>
  <w:num w:numId="19">
    <w:abstractNumId w:val="10"/>
  </w:num>
  <w:num w:numId="20">
    <w:abstractNumId w:val="16"/>
  </w:num>
  <w:num w:numId="21">
    <w:abstractNumId w:val="36"/>
  </w:num>
  <w:num w:numId="22">
    <w:abstractNumId w:val="1"/>
  </w:num>
  <w:num w:numId="23">
    <w:abstractNumId w:val="7"/>
  </w:num>
  <w:num w:numId="24">
    <w:abstractNumId w:val="24"/>
  </w:num>
  <w:num w:numId="25">
    <w:abstractNumId w:val="23"/>
  </w:num>
  <w:num w:numId="26">
    <w:abstractNumId w:val="28"/>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num>
  <w:num w:numId="33">
    <w:abstractNumId w:val="19"/>
  </w:num>
  <w:num w:numId="34">
    <w:abstractNumId w:val="5"/>
  </w:num>
  <w:num w:numId="35">
    <w:abstractNumId w:val="20"/>
  </w:num>
  <w:num w:numId="36">
    <w:abstractNumId w:val="26"/>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B23"/>
    <w:rsid w:val="00002C4E"/>
    <w:rsid w:val="00002E6D"/>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6A2"/>
    <w:rsid w:val="000218DD"/>
    <w:rsid w:val="0002592B"/>
    <w:rsid w:val="00025CAF"/>
    <w:rsid w:val="00026412"/>
    <w:rsid w:val="0002661B"/>
    <w:rsid w:val="00026728"/>
    <w:rsid w:val="000300DD"/>
    <w:rsid w:val="00031819"/>
    <w:rsid w:val="00032FDA"/>
    <w:rsid w:val="000341C2"/>
    <w:rsid w:val="00035E0A"/>
    <w:rsid w:val="0003643D"/>
    <w:rsid w:val="00036D9A"/>
    <w:rsid w:val="00040225"/>
    <w:rsid w:val="00043F32"/>
    <w:rsid w:val="0004521A"/>
    <w:rsid w:val="0004622D"/>
    <w:rsid w:val="000462BD"/>
    <w:rsid w:val="00046B45"/>
    <w:rsid w:val="00046FCC"/>
    <w:rsid w:val="0004787F"/>
    <w:rsid w:val="00051D75"/>
    <w:rsid w:val="0005293C"/>
    <w:rsid w:val="000532C7"/>
    <w:rsid w:val="00054E95"/>
    <w:rsid w:val="00056597"/>
    <w:rsid w:val="00056E2A"/>
    <w:rsid w:val="000570BF"/>
    <w:rsid w:val="000608FE"/>
    <w:rsid w:val="00061D2B"/>
    <w:rsid w:val="00061ECB"/>
    <w:rsid w:val="000664C3"/>
    <w:rsid w:val="000668BD"/>
    <w:rsid w:val="00066EFC"/>
    <w:rsid w:val="00070488"/>
    <w:rsid w:val="000711E6"/>
    <w:rsid w:val="00073581"/>
    <w:rsid w:val="0007365F"/>
    <w:rsid w:val="000739CC"/>
    <w:rsid w:val="00074225"/>
    <w:rsid w:val="00075352"/>
    <w:rsid w:val="00075DA6"/>
    <w:rsid w:val="000821D1"/>
    <w:rsid w:val="00082707"/>
    <w:rsid w:val="000846DE"/>
    <w:rsid w:val="000850AC"/>
    <w:rsid w:val="000870D5"/>
    <w:rsid w:val="00090764"/>
    <w:rsid w:val="00091D63"/>
    <w:rsid w:val="0009284A"/>
    <w:rsid w:val="00093390"/>
    <w:rsid w:val="00093D06"/>
    <w:rsid w:val="00096B37"/>
    <w:rsid w:val="000A0097"/>
    <w:rsid w:val="000A1485"/>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2518"/>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D43"/>
    <w:rsid w:val="000E1EB1"/>
    <w:rsid w:val="000E324C"/>
    <w:rsid w:val="000E346E"/>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1B2F"/>
    <w:rsid w:val="001A4A20"/>
    <w:rsid w:val="001A5415"/>
    <w:rsid w:val="001A56F2"/>
    <w:rsid w:val="001A572A"/>
    <w:rsid w:val="001A63E8"/>
    <w:rsid w:val="001B079F"/>
    <w:rsid w:val="001B25D6"/>
    <w:rsid w:val="001B28B2"/>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D00"/>
    <w:rsid w:val="001D6FA4"/>
    <w:rsid w:val="001D773D"/>
    <w:rsid w:val="001D7DD9"/>
    <w:rsid w:val="001E011E"/>
    <w:rsid w:val="001E1664"/>
    <w:rsid w:val="001E1C08"/>
    <w:rsid w:val="001E275F"/>
    <w:rsid w:val="001E2963"/>
    <w:rsid w:val="001F0F30"/>
    <w:rsid w:val="001F3064"/>
    <w:rsid w:val="001F67DB"/>
    <w:rsid w:val="00202230"/>
    <w:rsid w:val="00203127"/>
    <w:rsid w:val="0020451E"/>
    <w:rsid w:val="00205B18"/>
    <w:rsid w:val="00207292"/>
    <w:rsid w:val="00207AA4"/>
    <w:rsid w:val="00207AD2"/>
    <w:rsid w:val="00210809"/>
    <w:rsid w:val="002113E8"/>
    <w:rsid w:val="00212535"/>
    <w:rsid w:val="0021438E"/>
    <w:rsid w:val="00220CCF"/>
    <w:rsid w:val="00221BF5"/>
    <w:rsid w:val="002225CF"/>
    <w:rsid w:val="002229FF"/>
    <w:rsid w:val="00223964"/>
    <w:rsid w:val="002241CC"/>
    <w:rsid w:val="0022422D"/>
    <w:rsid w:val="002245DD"/>
    <w:rsid w:val="00224988"/>
    <w:rsid w:val="00225A86"/>
    <w:rsid w:val="002275AA"/>
    <w:rsid w:val="002302D6"/>
    <w:rsid w:val="002321A4"/>
    <w:rsid w:val="002326A7"/>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2928"/>
    <w:rsid w:val="002D30AF"/>
    <w:rsid w:val="002D3BC3"/>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188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365B5"/>
    <w:rsid w:val="00340024"/>
    <w:rsid w:val="00340CED"/>
    <w:rsid w:val="00346846"/>
    <w:rsid w:val="00346CFC"/>
    <w:rsid w:val="00346DEA"/>
    <w:rsid w:val="00346E97"/>
    <w:rsid w:val="00346EE6"/>
    <w:rsid w:val="0034727B"/>
    <w:rsid w:val="003504F8"/>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17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440C"/>
    <w:rsid w:val="003B5E49"/>
    <w:rsid w:val="003B5E8C"/>
    <w:rsid w:val="003B7BD2"/>
    <w:rsid w:val="003C1830"/>
    <w:rsid w:val="003C3628"/>
    <w:rsid w:val="003C3673"/>
    <w:rsid w:val="003D251D"/>
    <w:rsid w:val="003D2BC4"/>
    <w:rsid w:val="003D2F22"/>
    <w:rsid w:val="003D3921"/>
    <w:rsid w:val="003D4CE9"/>
    <w:rsid w:val="003D5166"/>
    <w:rsid w:val="003D5AEF"/>
    <w:rsid w:val="003E2600"/>
    <w:rsid w:val="003E314C"/>
    <w:rsid w:val="003E3503"/>
    <w:rsid w:val="003E3DC1"/>
    <w:rsid w:val="003E4056"/>
    <w:rsid w:val="003E42FB"/>
    <w:rsid w:val="003E7FB6"/>
    <w:rsid w:val="003F19EE"/>
    <w:rsid w:val="003F4055"/>
    <w:rsid w:val="003F4203"/>
    <w:rsid w:val="003F4BEE"/>
    <w:rsid w:val="003F6E72"/>
    <w:rsid w:val="0040130A"/>
    <w:rsid w:val="004029CA"/>
    <w:rsid w:val="00404187"/>
    <w:rsid w:val="00404FEF"/>
    <w:rsid w:val="00405324"/>
    <w:rsid w:val="004066B0"/>
    <w:rsid w:val="004074B4"/>
    <w:rsid w:val="00410746"/>
    <w:rsid w:val="00411A86"/>
    <w:rsid w:val="00412706"/>
    <w:rsid w:val="00412DD2"/>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55A2E"/>
    <w:rsid w:val="00461CD6"/>
    <w:rsid w:val="00463B7B"/>
    <w:rsid w:val="00464EFE"/>
    <w:rsid w:val="004665A0"/>
    <w:rsid w:val="00471A48"/>
    <w:rsid w:val="00471E66"/>
    <w:rsid w:val="004740A7"/>
    <w:rsid w:val="00474BCF"/>
    <w:rsid w:val="00475E77"/>
    <w:rsid w:val="00475F5C"/>
    <w:rsid w:val="00481DE2"/>
    <w:rsid w:val="00482E37"/>
    <w:rsid w:val="00484558"/>
    <w:rsid w:val="00491B7F"/>
    <w:rsid w:val="00493B38"/>
    <w:rsid w:val="00494DD2"/>
    <w:rsid w:val="0049579E"/>
    <w:rsid w:val="00495870"/>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4195"/>
    <w:rsid w:val="004C7E41"/>
    <w:rsid w:val="004D0B14"/>
    <w:rsid w:val="004D14D8"/>
    <w:rsid w:val="004D2127"/>
    <w:rsid w:val="004D2DF0"/>
    <w:rsid w:val="004D47D5"/>
    <w:rsid w:val="004D4E1E"/>
    <w:rsid w:val="004D622D"/>
    <w:rsid w:val="004E02BC"/>
    <w:rsid w:val="004E0A87"/>
    <w:rsid w:val="004E0D26"/>
    <w:rsid w:val="004E15D0"/>
    <w:rsid w:val="004E29F1"/>
    <w:rsid w:val="004E4F35"/>
    <w:rsid w:val="004F077A"/>
    <w:rsid w:val="004F0F82"/>
    <w:rsid w:val="004F1251"/>
    <w:rsid w:val="004F4213"/>
    <w:rsid w:val="004F51D9"/>
    <w:rsid w:val="004F599F"/>
    <w:rsid w:val="004F5C54"/>
    <w:rsid w:val="004F69C8"/>
    <w:rsid w:val="004F7014"/>
    <w:rsid w:val="004F7527"/>
    <w:rsid w:val="00502168"/>
    <w:rsid w:val="00506126"/>
    <w:rsid w:val="00507734"/>
    <w:rsid w:val="00510E24"/>
    <w:rsid w:val="00511045"/>
    <w:rsid w:val="00513600"/>
    <w:rsid w:val="0051473C"/>
    <w:rsid w:val="00515759"/>
    <w:rsid w:val="00515F2C"/>
    <w:rsid w:val="0051696F"/>
    <w:rsid w:val="0051769A"/>
    <w:rsid w:val="005203C4"/>
    <w:rsid w:val="005210E7"/>
    <w:rsid w:val="005227A4"/>
    <w:rsid w:val="0052522A"/>
    <w:rsid w:val="005269C9"/>
    <w:rsid w:val="00526F87"/>
    <w:rsid w:val="00527810"/>
    <w:rsid w:val="00527A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13AE"/>
    <w:rsid w:val="00554297"/>
    <w:rsid w:val="005600F0"/>
    <w:rsid w:val="00560165"/>
    <w:rsid w:val="00560C6D"/>
    <w:rsid w:val="00561888"/>
    <w:rsid w:val="00563455"/>
    <w:rsid w:val="00563A2B"/>
    <w:rsid w:val="00564D5F"/>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C71"/>
    <w:rsid w:val="005E61C7"/>
    <w:rsid w:val="005E621B"/>
    <w:rsid w:val="005E6C57"/>
    <w:rsid w:val="005E6D37"/>
    <w:rsid w:val="005E7833"/>
    <w:rsid w:val="005F03B3"/>
    <w:rsid w:val="005F1F61"/>
    <w:rsid w:val="005F3E74"/>
    <w:rsid w:val="005F4CEA"/>
    <w:rsid w:val="005F50AA"/>
    <w:rsid w:val="005F74F0"/>
    <w:rsid w:val="005F7559"/>
    <w:rsid w:val="005F7E04"/>
    <w:rsid w:val="00600CB3"/>
    <w:rsid w:val="00601EB4"/>
    <w:rsid w:val="00601FEA"/>
    <w:rsid w:val="00603353"/>
    <w:rsid w:val="0060748C"/>
    <w:rsid w:val="006119EA"/>
    <w:rsid w:val="00611F83"/>
    <w:rsid w:val="00612138"/>
    <w:rsid w:val="006131C0"/>
    <w:rsid w:val="00614C98"/>
    <w:rsid w:val="00615707"/>
    <w:rsid w:val="0061586F"/>
    <w:rsid w:val="00616D7F"/>
    <w:rsid w:val="0061703F"/>
    <w:rsid w:val="00617402"/>
    <w:rsid w:val="006176A2"/>
    <w:rsid w:val="00620A97"/>
    <w:rsid w:val="00620D42"/>
    <w:rsid w:val="006214DD"/>
    <w:rsid w:val="00622C53"/>
    <w:rsid w:val="006231D5"/>
    <w:rsid w:val="006235D6"/>
    <w:rsid w:val="0062378E"/>
    <w:rsid w:val="00624C34"/>
    <w:rsid w:val="0062549E"/>
    <w:rsid w:val="006258CC"/>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67D03"/>
    <w:rsid w:val="006705E4"/>
    <w:rsid w:val="00671DBF"/>
    <w:rsid w:val="00673D31"/>
    <w:rsid w:val="0067510F"/>
    <w:rsid w:val="00676DDF"/>
    <w:rsid w:val="006776BB"/>
    <w:rsid w:val="00680E01"/>
    <w:rsid w:val="00680F37"/>
    <w:rsid w:val="00681D2E"/>
    <w:rsid w:val="0068275A"/>
    <w:rsid w:val="00684D26"/>
    <w:rsid w:val="0068583C"/>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594A"/>
    <w:rsid w:val="006C6B36"/>
    <w:rsid w:val="006C74F0"/>
    <w:rsid w:val="006D003C"/>
    <w:rsid w:val="006D2BE4"/>
    <w:rsid w:val="006D32AF"/>
    <w:rsid w:val="006D54DF"/>
    <w:rsid w:val="006D5733"/>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42DD"/>
    <w:rsid w:val="00705CC1"/>
    <w:rsid w:val="00706CB2"/>
    <w:rsid w:val="00711890"/>
    <w:rsid w:val="00711F94"/>
    <w:rsid w:val="00712B51"/>
    <w:rsid w:val="00713582"/>
    <w:rsid w:val="007154CF"/>
    <w:rsid w:val="007154D1"/>
    <w:rsid w:val="0071615A"/>
    <w:rsid w:val="0071658B"/>
    <w:rsid w:val="00717561"/>
    <w:rsid w:val="007179D9"/>
    <w:rsid w:val="00717DC4"/>
    <w:rsid w:val="0072095F"/>
    <w:rsid w:val="00720E9B"/>
    <w:rsid w:val="00722030"/>
    <w:rsid w:val="0072329B"/>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0959"/>
    <w:rsid w:val="0075120C"/>
    <w:rsid w:val="007512A0"/>
    <w:rsid w:val="00752569"/>
    <w:rsid w:val="00753017"/>
    <w:rsid w:val="00755FC2"/>
    <w:rsid w:val="0076496A"/>
    <w:rsid w:val="0076522A"/>
    <w:rsid w:val="00765BAD"/>
    <w:rsid w:val="00766387"/>
    <w:rsid w:val="00766DD7"/>
    <w:rsid w:val="007675D5"/>
    <w:rsid w:val="0076781E"/>
    <w:rsid w:val="00770866"/>
    <w:rsid w:val="00771FB0"/>
    <w:rsid w:val="00772152"/>
    <w:rsid w:val="0077415F"/>
    <w:rsid w:val="00774B97"/>
    <w:rsid w:val="00775231"/>
    <w:rsid w:val="00775B32"/>
    <w:rsid w:val="00776C01"/>
    <w:rsid w:val="007819AD"/>
    <w:rsid w:val="00781E0C"/>
    <w:rsid w:val="00783AAB"/>
    <w:rsid w:val="00784250"/>
    <w:rsid w:val="00786033"/>
    <w:rsid w:val="0078610D"/>
    <w:rsid w:val="00786B12"/>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5ED"/>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3D62"/>
    <w:rsid w:val="00894729"/>
    <w:rsid w:val="00895E92"/>
    <w:rsid w:val="00897845"/>
    <w:rsid w:val="008978B9"/>
    <w:rsid w:val="008A2540"/>
    <w:rsid w:val="008A32DF"/>
    <w:rsid w:val="008A4341"/>
    <w:rsid w:val="008A5249"/>
    <w:rsid w:val="008A5609"/>
    <w:rsid w:val="008A6909"/>
    <w:rsid w:val="008A734E"/>
    <w:rsid w:val="008B09E1"/>
    <w:rsid w:val="008B3102"/>
    <w:rsid w:val="008B40FF"/>
    <w:rsid w:val="008B4675"/>
    <w:rsid w:val="008B49AF"/>
    <w:rsid w:val="008B4D78"/>
    <w:rsid w:val="008B571B"/>
    <w:rsid w:val="008B6089"/>
    <w:rsid w:val="008B7485"/>
    <w:rsid w:val="008C0644"/>
    <w:rsid w:val="008C23C1"/>
    <w:rsid w:val="008C3C9B"/>
    <w:rsid w:val="008C4791"/>
    <w:rsid w:val="008C61EE"/>
    <w:rsid w:val="008C6691"/>
    <w:rsid w:val="008C67E2"/>
    <w:rsid w:val="008C6841"/>
    <w:rsid w:val="008C7504"/>
    <w:rsid w:val="008C7A47"/>
    <w:rsid w:val="008C7DD1"/>
    <w:rsid w:val="008D08F5"/>
    <w:rsid w:val="008D2D05"/>
    <w:rsid w:val="008D3198"/>
    <w:rsid w:val="008D3A65"/>
    <w:rsid w:val="008D465E"/>
    <w:rsid w:val="008D541B"/>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8F7375"/>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783"/>
    <w:rsid w:val="00933B86"/>
    <w:rsid w:val="009347B6"/>
    <w:rsid w:val="00934B3B"/>
    <w:rsid w:val="00934B58"/>
    <w:rsid w:val="009418BA"/>
    <w:rsid w:val="00941A2E"/>
    <w:rsid w:val="00941D1F"/>
    <w:rsid w:val="009443F1"/>
    <w:rsid w:val="009450B8"/>
    <w:rsid w:val="00946633"/>
    <w:rsid w:val="009472EF"/>
    <w:rsid w:val="00947729"/>
    <w:rsid w:val="0094794C"/>
    <w:rsid w:val="00947F29"/>
    <w:rsid w:val="00950523"/>
    <w:rsid w:val="009505D4"/>
    <w:rsid w:val="00950FB3"/>
    <w:rsid w:val="00955E3D"/>
    <w:rsid w:val="009561AD"/>
    <w:rsid w:val="00957F59"/>
    <w:rsid w:val="00960C6A"/>
    <w:rsid w:val="0096209C"/>
    <w:rsid w:val="00962D69"/>
    <w:rsid w:val="00962F95"/>
    <w:rsid w:val="00963B82"/>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1D7F"/>
    <w:rsid w:val="009D24C7"/>
    <w:rsid w:val="009D3D27"/>
    <w:rsid w:val="009D4780"/>
    <w:rsid w:val="009D55FD"/>
    <w:rsid w:val="009D60A6"/>
    <w:rsid w:val="009D73B7"/>
    <w:rsid w:val="009D7D5E"/>
    <w:rsid w:val="009E1C3A"/>
    <w:rsid w:val="009E23E9"/>
    <w:rsid w:val="009E28B2"/>
    <w:rsid w:val="009E2CF8"/>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375"/>
    <w:rsid w:val="00A358EA"/>
    <w:rsid w:val="00A37362"/>
    <w:rsid w:val="00A41C51"/>
    <w:rsid w:val="00A42E7D"/>
    <w:rsid w:val="00A45058"/>
    <w:rsid w:val="00A4608D"/>
    <w:rsid w:val="00A4659C"/>
    <w:rsid w:val="00A47672"/>
    <w:rsid w:val="00A51519"/>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0E66"/>
    <w:rsid w:val="00A715E4"/>
    <w:rsid w:val="00A748D9"/>
    <w:rsid w:val="00A770C3"/>
    <w:rsid w:val="00A771A9"/>
    <w:rsid w:val="00A77AD0"/>
    <w:rsid w:val="00A80E15"/>
    <w:rsid w:val="00A81762"/>
    <w:rsid w:val="00A82056"/>
    <w:rsid w:val="00A821D9"/>
    <w:rsid w:val="00A82252"/>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6B43"/>
    <w:rsid w:val="00AB19BC"/>
    <w:rsid w:val="00AB3017"/>
    <w:rsid w:val="00AB5B4D"/>
    <w:rsid w:val="00AB6093"/>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66F"/>
    <w:rsid w:val="00B11E83"/>
    <w:rsid w:val="00B1280A"/>
    <w:rsid w:val="00B136ED"/>
    <w:rsid w:val="00B16134"/>
    <w:rsid w:val="00B163CB"/>
    <w:rsid w:val="00B16A5D"/>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469D4"/>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6B48"/>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81"/>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69C3"/>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151D"/>
    <w:rsid w:val="00C92499"/>
    <w:rsid w:val="00C9262E"/>
    <w:rsid w:val="00C93B9C"/>
    <w:rsid w:val="00C95AB9"/>
    <w:rsid w:val="00C96697"/>
    <w:rsid w:val="00C9683A"/>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07F48"/>
    <w:rsid w:val="00D108DE"/>
    <w:rsid w:val="00D114A4"/>
    <w:rsid w:val="00D13D57"/>
    <w:rsid w:val="00D13DE3"/>
    <w:rsid w:val="00D1504D"/>
    <w:rsid w:val="00D17387"/>
    <w:rsid w:val="00D174A9"/>
    <w:rsid w:val="00D17954"/>
    <w:rsid w:val="00D21ED8"/>
    <w:rsid w:val="00D2394D"/>
    <w:rsid w:val="00D23BF2"/>
    <w:rsid w:val="00D24AD1"/>
    <w:rsid w:val="00D25CA1"/>
    <w:rsid w:val="00D332A6"/>
    <w:rsid w:val="00D33D08"/>
    <w:rsid w:val="00D34829"/>
    <w:rsid w:val="00D349D8"/>
    <w:rsid w:val="00D35443"/>
    <w:rsid w:val="00D37796"/>
    <w:rsid w:val="00D4035F"/>
    <w:rsid w:val="00D4244A"/>
    <w:rsid w:val="00D43AFE"/>
    <w:rsid w:val="00D44506"/>
    <w:rsid w:val="00D50B5A"/>
    <w:rsid w:val="00D51457"/>
    <w:rsid w:val="00D5392F"/>
    <w:rsid w:val="00D53CEA"/>
    <w:rsid w:val="00D5459D"/>
    <w:rsid w:val="00D5543A"/>
    <w:rsid w:val="00D5571F"/>
    <w:rsid w:val="00D55FC5"/>
    <w:rsid w:val="00D56974"/>
    <w:rsid w:val="00D6069A"/>
    <w:rsid w:val="00D610C4"/>
    <w:rsid w:val="00D61277"/>
    <w:rsid w:val="00D616F7"/>
    <w:rsid w:val="00D61792"/>
    <w:rsid w:val="00D665C0"/>
    <w:rsid w:val="00D702CE"/>
    <w:rsid w:val="00D706BA"/>
    <w:rsid w:val="00D7147D"/>
    <w:rsid w:val="00D717EA"/>
    <w:rsid w:val="00D7304D"/>
    <w:rsid w:val="00D73DD8"/>
    <w:rsid w:val="00D74A2F"/>
    <w:rsid w:val="00D76439"/>
    <w:rsid w:val="00D7683C"/>
    <w:rsid w:val="00D76E1A"/>
    <w:rsid w:val="00D77D2A"/>
    <w:rsid w:val="00D77F1B"/>
    <w:rsid w:val="00D80BEC"/>
    <w:rsid w:val="00D81622"/>
    <w:rsid w:val="00D81B5D"/>
    <w:rsid w:val="00D81DD2"/>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32BF"/>
    <w:rsid w:val="00DB5C31"/>
    <w:rsid w:val="00DB60A5"/>
    <w:rsid w:val="00DB6DD3"/>
    <w:rsid w:val="00DB7C30"/>
    <w:rsid w:val="00DB7FE9"/>
    <w:rsid w:val="00DC104A"/>
    <w:rsid w:val="00DC212F"/>
    <w:rsid w:val="00DC3300"/>
    <w:rsid w:val="00DC57EE"/>
    <w:rsid w:val="00DC58CB"/>
    <w:rsid w:val="00DC5D11"/>
    <w:rsid w:val="00DC619B"/>
    <w:rsid w:val="00DC7528"/>
    <w:rsid w:val="00DD1679"/>
    <w:rsid w:val="00DD1EBF"/>
    <w:rsid w:val="00DD5E0B"/>
    <w:rsid w:val="00DD6615"/>
    <w:rsid w:val="00DD669B"/>
    <w:rsid w:val="00DD7576"/>
    <w:rsid w:val="00DD7B27"/>
    <w:rsid w:val="00DE085A"/>
    <w:rsid w:val="00DE1E74"/>
    <w:rsid w:val="00DE3BFB"/>
    <w:rsid w:val="00DE58B3"/>
    <w:rsid w:val="00DE76AA"/>
    <w:rsid w:val="00DF1127"/>
    <w:rsid w:val="00DF2308"/>
    <w:rsid w:val="00DF3D34"/>
    <w:rsid w:val="00DF49C8"/>
    <w:rsid w:val="00DF4A30"/>
    <w:rsid w:val="00DF4AF1"/>
    <w:rsid w:val="00DF625A"/>
    <w:rsid w:val="00DF6686"/>
    <w:rsid w:val="00DF76AC"/>
    <w:rsid w:val="00DF7FF5"/>
    <w:rsid w:val="00E02F32"/>
    <w:rsid w:val="00E03AE6"/>
    <w:rsid w:val="00E05B3B"/>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1082"/>
    <w:rsid w:val="00E3311C"/>
    <w:rsid w:val="00E3540D"/>
    <w:rsid w:val="00E36B2B"/>
    <w:rsid w:val="00E3757C"/>
    <w:rsid w:val="00E37CF5"/>
    <w:rsid w:val="00E37D60"/>
    <w:rsid w:val="00E418F6"/>
    <w:rsid w:val="00E41F1D"/>
    <w:rsid w:val="00E42010"/>
    <w:rsid w:val="00E445FA"/>
    <w:rsid w:val="00E44C58"/>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5ACE"/>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4860"/>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24F8"/>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551C"/>
    <w:rsid w:val="00F86252"/>
    <w:rsid w:val="00F90D70"/>
    <w:rsid w:val="00F91A3C"/>
    <w:rsid w:val="00F9418D"/>
    <w:rsid w:val="00F95C06"/>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5676"/>
    <w:rsid w:val="00FD7966"/>
    <w:rsid w:val="00FE05B8"/>
    <w:rsid w:val="00FE132A"/>
    <w:rsid w:val="00FE134C"/>
    <w:rsid w:val="00FE1BB9"/>
    <w:rsid w:val="00FE2882"/>
    <w:rsid w:val="00FE6C88"/>
    <w:rsid w:val="00FE7416"/>
    <w:rsid w:val="00FE7C11"/>
    <w:rsid w:val="00FF0DC7"/>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EF334E-5697-421E-AF04-8E423CC8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link w:val="a8"/>
    <w:pPr>
      <w:tabs>
        <w:tab w:val="center" w:pos="4677"/>
        <w:tab w:val="right" w:pos="9355"/>
      </w:tabs>
    </w:pPr>
  </w:style>
  <w:style w:type="paragraph" w:styleId="a9">
    <w:name w:val="Balloon Text"/>
    <w:basedOn w:val="a"/>
    <w:semiHidden/>
    <w:rPr>
      <w:rFonts w:ascii="Tahoma" w:hAnsi="Tahoma" w:cs="Tahoma"/>
      <w:sz w:val="16"/>
      <w:szCs w:val="16"/>
    </w:rPr>
  </w:style>
  <w:style w:type="paragraph" w:styleId="aa">
    <w:name w:val="Block Text"/>
    <w:basedOn w:val="a"/>
    <w:pPr>
      <w:ind w:left="-108" w:right="-108"/>
      <w:jc w:val="both"/>
    </w:pPr>
    <w:rPr>
      <w:b/>
      <w:sz w:val="26"/>
    </w:rPr>
  </w:style>
  <w:style w:type="paragraph" w:styleId="ab">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c">
    <w:name w:val="Subtitle"/>
    <w:basedOn w:val="a"/>
    <w:qFormat/>
    <w:rsid w:val="00E75368"/>
    <w:pPr>
      <w:jc w:val="center"/>
    </w:pPr>
    <w:rPr>
      <w:rFonts w:ascii="Monotype Corsiva" w:hAnsi="Monotype Corsiva"/>
      <w:i/>
      <w:sz w:val="30"/>
      <w:szCs w:val="24"/>
    </w:rPr>
  </w:style>
  <w:style w:type="character" w:styleId="ad">
    <w:name w:val="annotation reference"/>
    <w:semiHidden/>
    <w:rsid w:val="005D08D1"/>
    <w:rPr>
      <w:rFonts w:cs="Times New Roman"/>
      <w:sz w:val="16"/>
      <w:szCs w:val="16"/>
    </w:rPr>
  </w:style>
  <w:style w:type="paragraph" w:styleId="ae">
    <w:name w:val="annotation text"/>
    <w:basedOn w:val="a"/>
    <w:semiHidden/>
    <w:rsid w:val="005D08D1"/>
    <w:rPr>
      <w:sz w:val="20"/>
    </w:rPr>
  </w:style>
  <w:style w:type="paragraph" w:styleId="af">
    <w:name w:val="annotation subject"/>
    <w:basedOn w:val="ae"/>
    <w:next w:val="ae"/>
    <w:semiHidden/>
    <w:rsid w:val="005D08D1"/>
    <w:rPr>
      <w:b/>
      <w:bCs/>
    </w:rPr>
  </w:style>
  <w:style w:type="paragraph" w:styleId="30">
    <w:name w:val="Body Text Indent 3"/>
    <w:basedOn w:val="a"/>
    <w:rsid w:val="00175B2F"/>
    <w:pPr>
      <w:spacing w:after="120"/>
      <w:ind w:left="283"/>
    </w:pPr>
    <w:rPr>
      <w:sz w:val="16"/>
      <w:szCs w:val="16"/>
    </w:rPr>
  </w:style>
  <w:style w:type="paragraph" w:styleId="af0">
    <w:name w:val="Title"/>
    <w:basedOn w:val="a"/>
    <w:qFormat/>
    <w:rsid w:val="00175B2F"/>
    <w:pPr>
      <w:jc w:val="center"/>
    </w:pPr>
    <w:rPr>
      <w:b/>
    </w:rPr>
  </w:style>
  <w:style w:type="character" w:styleId="af1">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2">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4">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5">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6">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7">
    <w:name w:val="Знак Знак Знак Знак"/>
    <w:basedOn w:val="a"/>
    <w:rsid w:val="00BA55FC"/>
    <w:pPr>
      <w:spacing w:after="160" w:line="240" w:lineRule="exact"/>
    </w:pPr>
    <w:rPr>
      <w:rFonts w:ascii="Verdana" w:hAnsi="Verdana"/>
      <w:sz w:val="24"/>
      <w:szCs w:val="24"/>
      <w:lang w:val="en-US" w:eastAsia="en-US"/>
    </w:rPr>
  </w:style>
  <w:style w:type="paragraph" w:customStyle="1" w:styleId="ListParagraph">
    <w:name w:val="List Paragraph"/>
    <w:basedOn w:val="a"/>
    <w:rsid w:val="007939DB"/>
    <w:pPr>
      <w:spacing w:after="200"/>
      <w:ind w:left="720"/>
      <w:contextualSpacing/>
    </w:pPr>
    <w:rPr>
      <w:rFonts w:ascii="Cambria" w:hAnsi="Cambria"/>
      <w:sz w:val="24"/>
      <w:szCs w:val="24"/>
      <w:lang w:eastAsia="en-US"/>
    </w:rPr>
  </w:style>
  <w:style w:type="character" w:customStyle="1" w:styleId="a8">
    <w:name w:val="Нижний колонтитул Знак"/>
    <w:link w:val="a7"/>
    <w:rsid w:val="0068275A"/>
    <w:rPr>
      <w:sz w:val="28"/>
    </w:rPr>
  </w:style>
  <w:style w:type="paragraph" w:styleId="af8">
    <w:name w:val="List Paragraph"/>
    <w:basedOn w:val="a"/>
    <w:uiPriority w:val="34"/>
    <w:qFormat/>
    <w:rsid w:val="00471E66"/>
    <w:pPr>
      <w:spacing w:after="200" w:line="276" w:lineRule="auto"/>
      <w:ind w:left="720"/>
      <w:contextualSpacing/>
    </w:pPr>
    <w:rPr>
      <w:rFonts w:ascii="Calibri" w:eastAsia="Calibri" w:hAnsi="Calibri"/>
      <w:sz w:val="22"/>
      <w:szCs w:val="22"/>
      <w:lang w:eastAsia="en-US"/>
    </w:rPr>
  </w:style>
  <w:style w:type="paragraph" w:styleId="af9">
    <w:name w:val="Normal (Web)"/>
    <w:basedOn w:val="a"/>
    <w:uiPriority w:val="99"/>
    <w:rsid w:val="003118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1978">
      <w:bodyDiv w:val="1"/>
      <w:marLeft w:val="0"/>
      <w:marRight w:val="0"/>
      <w:marTop w:val="0"/>
      <w:marBottom w:val="0"/>
      <w:divBdr>
        <w:top w:val="none" w:sz="0" w:space="0" w:color="auto"/>
        <w:left w:val="none" w:sz="0" w:space="0" w:color="auto"/>
        <w:bottom w:val="none" w:sz="0" w:space="0" w:color="auto"/>
        <w:right w:val="none" w:sz="0" w:space="0" w:color="auto"/>
      </w:divBdr>
    </w:div>
    <w:div w:id="262961486">
      <w:bodyDiv w:val="1"/>
      <w:marLeft w:val="0"/>
      <w:marRight w:val="0"/>
      <w:marTop w:val="0"/>
      <w:marBottom w:val="0"/>
      <w:divBdr>
        <w:top w:val="none" w:sz="0" w:space="0" w:color="auto"/>
        <w:left w:val="none" w:sz="0" w:space="0" w:color="auto"/>
        <w:bottom w:val="none" w:sz="0" w:space="0" w:color="auto"/>
        <w:right w:val="none" w:sz="0" w:space="0" w:color="auto"/>
      </w:divBdr>
    </w:div>
    <w:div w:id="330067596">
      <w:bodyDiv w:val="1"/>
      <w:marLeft w:val="0"/>
      <w:marRight w:val="0"/>
      <w:marTop w:val="0"/>
      <w:marBottom w:val="0"/>
      <w:divBdr>
        <w:top w:val="none" w:sz="0" w:space="0" w:color="auto"/>
        <w:left w:val="none" w:sz="0" w:space="0" w:color="auto"/>
        <w:bottom w:val="none" w:sz="0" w:space="0" w:color="auto"/>
        <w:right w:val="none" w:sz="0" w:space="0" w:color="auto"/>
      </w:divBdr>
    </w:div>
    <w:div w:id="421537713">
      <w:bodyDiv w:val="1"/>
      <w:marLeft w:val="0"/>
      <w:marRight w:val="0"/>
      <w:marTop w:val="0"/>
      <w:marBottom w:val="0"/>
      <w:divBdr>
        <w:top w:val="none" w:sz="0" w:space="0" w:color="auto"/>
        <w:left w:val="none" w:sz="0" w:space="0" w:color="auto"/>
        <w:bottom w:val="none" w:sz="0" w:space="0" w:color="auto"/>
        <w:right w:val="none" w:sz="0" w:space="0" w:color="auto"/>
      </w:divBdr>
    </w:div>
    <w:div w:id="478159116">
      <w:bodyDiv w:val="1"/>
      <w:marLeft w:val="0"/>
      <w:marRight w:val="0"/>
      <w:marTop w:val="0"/>
      <w:marBottom w:val="0"/>
      <w:divBdr>
        <w:top w:val="none" w:sz="0" w:space="0" w:color="auto"/>
        <w:left w:val="none" w:sz="0" w:space="0" w:color="auto"/>
        <w:bottom w:val="none" w:sz="0" w:space="0" w:color="auto"/>
        <w:right w:val="none" w:sz="0" w:space="0" w:color="auto"/>
      </w:divBdr>
    </w:div>
    <w:div w:id="589048371">
      <w:bodyDiv w:val="1"/>
      <w:marLeft w:val="0"/>
      <w:marRight w:val="0"/>
      <w:marTop w:val="0"/>
      <w:marBottom w:val="0"/>
      <w:divBdr>
        <w:top w:val="none" w:sz="0" w:space="0" w:color="auto"/>
        <w:left w:val="none" w:sz="0" w:space="0" w:color="auto"/>
        <w:bottom w:val="none" w:sz="0" w:space="0" w:color="auto"/>
        <w:right w:val="none" w:sz="0" w:space="0" w:color="auto"/>
      </w:divBdr>
    </w:div>
    <w:div w:id="699672155">
      <w:bodyDiv w:val="1"/>
      <w:marLeft w:val="0"/>
      <w:marRight w:val="0"/>
      <w:marTop w:val="0"/>
      <w:marBottom w:val="0"/>
      <w:divBdr>
        <w:top w:val="none" w:sz="0" w:space="0" w:color="auto"/>
        <w:left w:val="none" w:sz="0" w:space="0" w:color="auto"/>
        <w:bottom w:val="none" w:sz="0" w:space="0" w:color="auto"/>
        <w:right w:val="none" w:sz="0" w:space="0" w:color="auto"/>
      </w:divBdr>
    </w:div>
    <w:div w:id="700935005">
      <w:bodyDiv w:val="1"/>
      <w:marLeft w:val="0"/>
      <w:marRight w:val="0"/>
      <w:marTop w:val="0"/>
      <w:marBottom w:val="0"/>
      <w:divBdr>
        <w:top w:val="none" w:sz="0" w:space="0" w:color="auto"/>
        <w:left w:val="none" w:sz="0" w:space="0" w:color="auto"/>
        <w:bottom w:val="none" w:sz="0" w:space="0" w:color="auto"/>
        <w:right w:val="none" w:sz="0" w:space="0" w:color="auto"/>
      </w:divBdr>
    </w:div>
    <w:div w:id="728453992">
      <w:bodyDiv w:val="1"/>
      <w:marLeft w:val="0"/>
      <w:marRight w:val="0"/>
      <w:marTop w:val="0"/>
      <w:marBottom w:val="0"/>
      <w:divBdr>
        <w:top w:val="none" w:sz="0" w:space="0" w:color="auto"/>
        <w:left w:val="none" w:sz="0" w:space="0" w:color="auto"/>
        <w:bottom w:val="none" w:sz="0" w:space="0" w:color="auto"/>
        <w:right w:val="none" w:sz="0" w:space="0" w:color="auto"/>
      </w:divBdr>
    </w:div>
    <w:div w:id="797795501">
      <w:bodyDiv w:val="1"/>
      <w:marLeft w:val="0"/>
      <w:marRight w:val="0"/>
      <w:marTop w:val="0"/>
      <w:marBottom w:val="0"/>
      <w:divBdr>
        <w:top w:val="none" w:sz="0" w:space="0" w:color="auto"/>
        <w:left w:val="none" w:sz="0" w:space="0" w:color="auto"/>
        <w:bottom w:val="none" w:sz="0" w:space="0" w:color="auto"/>
        <w:right w:val="none" w:sz="0" w:space="0" w:color="auto"/>
      </w:divBdr>
    </w:div>
    <w:div w:id="878317382">
      <w:bodyDiv w:val="1"/>
      <w:marLeft w:val="0"/>
      <w:marRight w:val="0"/>
      <w:marTop w:val="0"/>
      <w:marBottom w:val="0"/>
      <w:divBdr>
        <w:top w:val="none" w:sz="0" w:space="0" w:color="auto"/>
        <w:left w:val="none" w:sz="0" w:space="0" w:color="auto"/>
        <w:bottom w:val="none" w:sz="0" w:space="0" w:color="auto"/>
        <w:right w:val="none" w:sz="0" w:space="0" w:color="auto"/>
      </w:divBdr>
    </w:div>
    <w:div w:id="952980362">
      <w:bodyDiv w:val="1"/>
      <w:marLeft w:val="0"/>
      <w:marRight w:val="0"/>
      <w:marTop w:val="0"/>
      <w:marBottom w:val="0"/>
      <w:divBdr>
        <w:top w:val="none" w:sz="0" w:space="0" w:color="auto"/>
        <w:left w:val="none" w:sz="0" w:space="0" w:color="auto"/>
        <w:bottom w:val="none" w:sz="0" w:space="0" w:color="auto"/>
        <w:right w:val="none" w:sz="0" w:space="0" w:color="auto"/>
      </w:divBdr>
    </w:div>
    <w:div w:id="996882976">
      <w:bodyDiv w:val="1"/>
      <w:marLeft w:val="0"/>
      <w:marRight w:val="0"/>
      <w:marTop w:val="0"/>
      <w:marBottom w:val="0"/>
      <w:divBdr>
        <w:top w:val="none" w:sz="0" w:space="0" w:color="auto"/>
        <w:left w:val="none" w:sz="0" w:space="0" w:color="auto"/>
        <w:bottom w:val="none" w:sz="0" w:space="0" w:color="auto"/>
        <w:right w:val="none" w:sz="0" w:space="0" w:color="auto"/>
      </w:divBdr>
    </w:div>
    <w:div w:id="1047265956">
      <w:bodyDiv w:val="1"/>
      <w:marLeft w:val="0"/>
      <w:marRight w:val="0"/>
      <w:marTop w:val="0"/>
      <w:marBottom w:val="0"/>
      <w:divBdr>
        <w:top w:val="none" w:sz="0" w:space="0" w:color="auto"/>
        <w:left w:val="none" w:sz="0" w:space="0" w:color="auto"/>
        <w:bottom w:val="none" w:sz="0" w:space="0" w:color="auto"/>
        <w:right w:val="none" w:sz="0" w:space="0" w:color="auto"/>
      </w:divBdr>
    </w:div>
    <w:div w:id="1148017461">
      <w:bodyDiv w:val="1"/>
      <w:marLeft w:val="0"/>
      <w:marRight w:val="0"/>
      <w:marTop w:val="0"/>
      <w:marBottom w:val="0"/>
      <w:divBdr>
        <w:top w:val="none" w:sz="0" w:space="0" w:color="auto"/>
        <w:left w:val="none" w:sz="0" w:space="0" w:color="auto"/>
        <w:bottom w:val="none" w:sz="0" w:space="0" w:color="auto"/>
        <w:right w:val="none" w:sz="0" w:space="0" w:color="auto"/>
      </w:divBdr>
    </w:div>
    <w:div w:id="1240824811">
      <w:bodyDiv w:val="1"/>
      <w:marLeft w:val="0"/>
      <w:marRight w:val="0"/>
      <w:marTop w:val="0"/>
      <w:marBottom w:val="0"/>
      <w:divBdr>
        <w:top w:val="none" w:sz="0" w:space="0" w:color="auto"/>
        <w:left w:val="none" w:sz="0" w:space="0" w:color="auto"/>
        <w:bottom w:val="none" w:sz="0" w:space="0" w:color="auto"/>
        <w:right w:val="none" w:sz="0" w:space="0" w:color="auto"/>
      </w:divBdr>
    </w:div>
    <w:div w:id="1268006322">
      <w:bodyDiv w:val="1"/>
      <w:marLeft w:val="0"/>
      <w:marRight w:val="0"/>
      <w:marTop w:val="0"/>
      <w:marBottom w:val="0"/>
      <w:divBdr>
        <w:top w:val="none" w:sz="0" w:space="0" w:color="auto"/>
        <w:left w:val="none" w:sz="0" w:space="0" w:color="auto"/>
        <w:bottom w:val="none" w:sz="0" w:space="0" w:color="auto"/>
        <w:right w:val="none" w:sz="0" w:space="0" w:color="auto"/>
      </w:divBdr>
    </w:div>
    <w:div w:id="1324579489">
      <w:bodyDiv w:val="1"/>
      <w:marLeft w:val="0"/>
      <w:marRight w:val="0"/>
      <w:marTop w:val="0"/>
      <w:marBottom w:val="0"/>
      <w:divBdr>
        <w:top w:val="none" w:sz="0" w:space="0" w:color="auto"/>
        <w:left w:val="none" w:sz="0" w:space="0" w:color="auto"/>
        <w:bottom w:val="none" w:sz="0" w:space="0" w:color="auto"/>
        <w:right w:val="none" w:sz="0" w:space="0" w:color="auto"/>
      </w:divBdr>
    </w:div>
    <w:div w:id="1354763791">
      <w:bodyDiv w:val="1"/>
      <w:marLeft w:val="0"/>
      <w:marRight w:val="0"/>
      <w:marTop w:val="0"/>
      <w:marBottom w:val="0"/>
      <w:divBdr>
        <w:top w:val="none" w:sz="0" w:space="0" w:color="auto"/>
        <w:left w:val="none" w:sz="0" w:space="0" w:color="auto"/>
        <w:bottom w:val="none" w:sz="0" w:space="0" w:color="auto"/>
        <w:right w:val="none" w:sz="0" w:space="0" w:color="auto"/>
      </w:divBdr>
    </w:div>
    <w:div w:id="1395660564">
      <w:bodyDiv w:val="1"/>
      <w:marLeft w:val="0"/>
      <w:marRight w:val="0"/>
      <w:marTop w:val="0"/>
      <w:marBottom w:val="0"/>
      <w:divBdr>
        <w:top w:val="none" w:sz="0" w:space="0" w:color="auto"/>
        <w:left w:val="none" w:sz="0" w:space="0" w:color="auto"/>
        <w:bottom w:val="none" w:sz="0" w:space="0" w:color="auto"/>
        <w:right w:val="none" w:sz="0" w:space="0" w:color="auto"/>
      </w:divBdr>
    </w:div>
    <w:div w:id="1410955589">
      <w:bodyDiv w:val="1"/>
      <w:marLeft w:val="0"/>
      <w:marRight w:val="0"/>
      <w:marTop w:val="0"/>
      <w:marBottom w:val="0"/>
      <w:divBdr>
        <w:top w:val="none" w:sz="0" w:space="0" w:color="auto"/>
        <w:left w:val="none" w:sz="0" w:space="0" w:color="auto"/>
        <w:bottom w:val="none" w:sz="0" w:space="0" w:color="auto"/>
        <w:right w:val="none" w:sz="0" w:space="0" w:color="auto"/>
      </w:divBdr>
    </w:div>
    <w:div w:id="1434664514">
      <w:bodyDiv w:val="1"/>
      <w:marLeft w:val="0"/>
      <w:marRight w:val="0"/>
      <w:marTop w:val="0"/>
      <w:marBottom w:val="0"/>
      <w:divBdr>
        <w:top w:val="none" w:sz="0" w:space="0" w:color="auto"/>
        <w:left w:val="none" w:sz="0" w:space="0" w:color="auto"/>
        <w:bottom w:val="none" w:sz="0" w:space="0" w:color="auto"/>
        <w:right w:val="none" w:sz="0" w:space="0" w:color="auto"/>
      </w:divBdr>
    </w:div>
    <w:div w:id="1542128023">
      <w:bodyDiv w:val="1"/>
      <w:marLeft w:val="0"/>
      <w:marRight w:val="0"/>
      <w:marTop w:val="0"/>
      <w:marBottom w:val="0"/>
      <w:divBdr>
        <w:top w:val="none" w:sz="0" w:space="0" w:color="auto"/>
        <w:left w:val="none" w:sz="0" w:space="0" w:color="auto"/>
        <w:bottom w:val="none" w:sz="0" w:space="0" w:color="auto"/>
        <w:right w:val="none" w:sz="0" w:space="0" w:color="auto"/>
      </w:divBdr>
    </w:div>
    <w:div w:id="1579243160">
      <w:bodyDiv w:val="1"/>
      <w:marLeft w:val="0"/>
      <w:marRight w:val="0"/>
      <w:marTop w:val="0"/>
      <w:marBottom w:val="0"/>
      <w:divBdr>
        <w:top w:val="none" w:sz="0" w:space="0" w:color="auto"/>
        <w:left w:val="none" w:sz="0" w:space="0" w:color="auto"/>
        <w:bottom w:val="none" w:sz="0" w:space="0" w:color="auto"/>
        <w:right w:val="none" w:sz="0" w:space="0" w:color="auto"/>
      </w:divBdr>
    </w:div>
    <w:div w:id="1586068760">
      <w:bodyDiv w:val="1"/>
      <w:marLeft w:val="0"/>
      <w:marRight w:val="0"/>
      <w:marTop w:val="0"/>
      <w:marBottom w:val="0"/>
      <w:divBdr>
        <w:top w:val="none" w:sz="0" w:space="0" w:color="auto"/>
        <w:left w:val="none" w:sz="0" w:space="0" w:color="auto"/>
        <w:bottom w:val="none" w:sz="0" w:space="0" w:color="auto"/>
        <w:right w:val="none" w:sz="0" w:space="0" w:color="auto"/>
      </w:divBdr>
    </w:div>
    <w:div w:id="1609116694">
      <w:bodyDiv w:val="1"/>
      <w:marLeft w:val="0"/>
      <w:marRight w:val="0"/>
      <w:marTop w:val="0"/>
      <w:marBottom w:val="0"/>
      <w:divBdr>
        <w:top w:val="none" w:sz="0" w:space="0" w:color="auto"/>
        <w:left w:val="none" w:sz="0" w:space="0" w:color="auto"/>
        <w:bottom w:val="none" w:sz="0" w:space="0" w:color="auto"/>
        <w:right w:val="none" w:sz="0" w:space="0" w:color="auto"/>
      </w:divBdr>
    </w:div>
    <w:div w:id="1772236760">
      <w:bodyDiv w:val="1"/>
      <w:marLeft w:val="0"/>
      <w:marRight w:val="0"/>
      <w:marTop w:val="0"/>
      <w:marBottom w:val="0"/>
      <w:divBdr>
        <w:top w:val="none" w:sz="0" w:space="0" w:color="auto"/>
        <w:left w:val="none" w:sz="0" w:space="0" w:color="auto"/>
        <w:bottom w:val="none" w:sz="0" w:space="0" w:color="auto"/>
        <w:right w:val="none" w:sz="0" w:space="0" w:color="auto"/>
      </w:divBdr>
    </w:div>
    <w:div w:id="1782797342">
      <w:bodyDiv w:val="1"/>
      <w:marLeft w:val="0"/>
      <w:marRight w:val="0"/>
      <w:marTop w:val="0"/>
      <w:marBottom w:val="0"/>
      <w:divBdr>
        <w:top w:val="none" w:sz="0" w:space="0" w:color="auto"/>
        <w:left w:val="none" w:sz="0" w:space="0" w:color="auto"/>
        <w:bottom w:val="none" w:sz="0" w:space="0" w:color="auto"/>
        <w:right w:val="none" w:sz="0" w:space="0" w:color="auto"/>
      </w:divBdr>
    </w:div>
    <w:div w:id="1827552019">
      <w:bodyDiv w:val="1"/>
      <w:marLeft w:val="0"/>
      <w:marRight w:val="0"/>
      <w:marTop w:val="0"/>
      <w:marBottom w:val="0"/>
      <w:divBdr>
        <w:top w:val="none" w:sz="0" w:space="0" w:color="auto"/>
        <w:left w:val="none" w:sz="0" w:space="0" w:color="auto"/>
        <w:bottom w:val="none" w:sz="0" w:space="0" w:color="auto"/>
        <w:right w:val="none" w:sz="0" w:space="0" w:color="auto"/>
      </w:divBdr>
    </w:div>
    <w:div w:id="1873805855">
      <w:bodyDiv w:val="1"/>
      <w:marLeft w:val="0"/>
      <w:marRight w:val="0"/>
      <w:marTop w:val="0"/>
      <w:marBottom w:val="0"/>
      <w:divBdr>
        <w:top w:val="none" w:sz="0" w:space="0" w:color="auto"/>
        <w:left w:val="none" w:sz="0" w:space="0" w:color="auto"/>
        <w:bottom w:val="none" w:sz="0" w:space="0" w:color="auto"/>
        <w:right w:val="none" w:sz="0" w:space="0" w:color="auto"/>
      </w:divBdr>
    </w:div>
    <w:div w:id="1902909498">
      <w:bodyDiv w:val="1"/>
      <w:marLeft w:val="0"/>
      <w:marRight w:val="0"/>
      <w:marTop w:val="0"/>
      <w:marBottom w:val="0"/>
      <w:divBdr>
        <w:top w:val="none" w:sz="0" w:space="0" w:color="auto"/>
        <w:left w:val="none" w:sz="0" w:space="0" w:color="auto"/>
        <w:bottom w:val="none" w:sz="0" w:space="0" w:color="auto"/>
        <w:right w:val="none" w:sz="0" w:space="0" w:color="auto"/>
      </w:divBdr>
    </w:div>
    <w:div w:id="1905751769">
      <w:bodyDiv w:val="1"/>
      <w:marLeft w:val="0"/>
      <w:marRight w:val="0"/>
      <w:marTop w:val="0"/>
      <w:marBottom w:val="0"/>
      <w:divBdr>
        <w:top w:val="none" w:sz="0" w:space="0" w:color="auto"/>
        <w:left w:val="none" w:sz="0" w:space="0" w:color="auto"/>
        <w:bottom w:val="none" w:sz="0" w:space="0" w:color="auto"/>
        <w:right w:val="none" w:sz="0" w:space="0" w:color="auto"/>
      </w:divBdr>
    </w:div>
    <w:div w:id="1923483895">
      <w:bodyDiv w:val="1"/>
      <w:marLeft w:val="0"/>
      <w:marRight w:val="0"/>
      <w:marTop w:val="0"/>
      <w:marBottom w:val="0"/>
      <w:divBdr>
        <w:top w:val="none" w:sz="0" w:space="0" w:color="auto"/>
        <w:left w:val="none" w:sz="0" w:space="0" w:color="auto"/>
        <w:bottom w:val="none" w:sz="0" w:space="0" w:color="auto"/>
        <w:right w:val="none" w:sz="0" w:space="0" w:color="auto"/>
      </w:divBdr>
    </w:div>
    <w:div w:id="1966110279">
      <w:bodyDiv w:val="1"/>
      <w:marLeft w:val="0"/>
      <w:marRight w:val="0"/>
      <w:marTop w:val="0"/>
      <w:marBottom w:val="0"/>
      <w:divBdr>
        <w:top w:val="none" w:sz="0" w:space="0" w:color="auto"/>
        <w:left w:val="none" w:sz="0" w:space="0" w:color="auto"/>
        <w:bottom w:val="none" w:sz="0" w:space="0" w:color="auto"/>
        <w:right w:val="none" w:sz="0" w:space="0" w:color="auto"/>
      </w:divBdr>
    </w:div>
    <w:div w:id="19856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70130C-5505-4987-81FD-55875D42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2246</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Цыбиков Чингиз Григорьевич</cp:lastModifiedBy>
  <cp:revision>2</cp:revision>
  <cp:lastPrinted>2016-12-28T01:56:00Z</cp:lastPrinted>
  <dcterms:created xsi:type="dcterms:W3CDTF">2020-12-11T07:08:00Z</dcterms:created>
  <dcterms:modified xsi:type="dcterms:W3CDTF">2020-12-11T07:08:00Z</dcterms:modified>
  <cp:category>Внутренний</cp:category>
</cp:coreProperties>
</file>